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173" w:rsidRDefault="00941173" w:rsidP="00C50B0C">
      <w:pPr>
        <w:jc w:val="center"/>
        <w:rPr>
          <w:rFonts w:asciiTheme="minorHAnsi" w:hAnsiTheme="minorHAnsi" w:cstheme="minorBidi"/>
          <w:b/>
          <w:sz w:val="32"/>
          <w:u w:val="single"/>
        </w:rPr>
      </w:pPr>
      <w:bookmarkStart w:id="0" w:name="_MailEndCompose"/>
      <w:r>
        <w:rPr>
          <w:rFonts w:asciiTheme="minorHAnsi" w:hAnsiTheme="minorHAnsi" w:cstheme="minorBidi"/>
          <w:b/>
          <w:sz w:val="32"/>
          <w:u w:val="single"/>
        </w:rPr>
        <w:t>Virtual Advising Training Guide</w:t>
      </w:r>
      <w:r>
        <w:rPr>
          <w:rFonts w:asciiTheme="minorHAnsi" w:hAnsiTheme="minorHAnsi" w:cstheme="minorBidi"/>
          <w:b/>
          <w:sz w:val="32"/>
          <w:u w:val="single"/>
        </w:rPr>
        <w:br/>
      </w:r>
    </w:p>
    <w:p w:rsidR="00445FCF" w:rsidRPr="00C50B0C" w:rsidRDefault="00445FCF" w:rsidP="00C50B0C">
      <w:pPr>
        <w:jc w:val="center"/>
        <w:rPr>
          <w:rFonts w:asciiTheme="minorHAnsi" w:hAnsiTheme="minorHAnsi" w:cstheme="minorBidi"/>
          <w:b/>
          <w:sz w:val="40"/>
          <w:u w:val="single"/>
        </w:rPr>
      </w:pPr>
      <w:r>
        <w:rPr>
          <w:noProof/>
        </w:rPr>
        <w:drawing>
          <wp:inline distT="0" distB="0" distL="0" distR="0">
            <wp:extent cx="961697" cy="961697"/>
            <wp:effectExtent l="0" t="0" r="0" b="0"/>
            <wp:docPr id="10" name="Picture 10" descr="Image result for fsu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fsu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263" cy="972263"/>
                    </a:xfrm>
                    <a:prstGeom prst="rect">
                      <a:avLst/>
                    </a:prstGeom>
                    <a:noFill/>
                    <a:ln>
                      <a:noFill/>
                    </a:ln>
                  </pic:spPr>
                </pic:pic>
              </a:graphicData>
            </a:graphic>
          </wp:inline>
        </w:drawing>
      </w:r>
    </w:p>
    <w:p w:rsidR="00C50B0C" w:rsidRPr="00C50B0C" w:rsidRDefault="00C50B0C" w:rsidP="00C50B0C">
      <w:pPr>
        <w:rPr>
          <w:rFonts w:asciiTheme="minorHAnsi" w:hAnsiTheme="minorHAnsi" w:cstheme="minorBidi"/>
          <w:sz w:val="24"/>
        </w:rPr>
      </w:pPr>
    </w:p>
    <w:p w:rsidR="00C50B0C" w:rsidRPr="00C50B0C" w:rsidRDefault="00C50B0C" w:rsidP="00C50B0C">
      <w:pPr>
        <w:rPr>
          <w:rFonts w:asciiTheme="minorHAnsi" w:hAnsiTheme="minorHAnsi" w:cstheme="minorBidi"/>
          <w:sz w:val="24"/>
        </w:rPr>
      </w:pPr>
      <w:r w:rsidRPr="00C50B0C">
        <w:rPr>
          <w:rFonts w:asciiTheme="minorHAnsi" w:hAnsiTheme="minorHAnsi" w:cstheme="minorBidi"/>
          <w:sz w:val="24"/>
        </w:rPr>
        <w:t>Let’s first clarify – sites are different in terms of advisor</w:t>
      </w:r>
      <w:r w:rsidR="00317300">
        <w:rPr>
          <w:rFonts w:asciiTheme="minorHAnsi" w:hAnsiTheme="minorHAnsi" w:cstheme="minorBidi"/>
          <w:sz w:val="24"/>
        </w:rPr>
        <w:t>-student ratios, culture,</w:t>
      </w:r>
      <w:r w:rsidRPr="00C50B0C">
        <w:rPr>
          <w:rFonts w:asciiTheme="minorHAnsi" w:hAnsiTheme="minorHAnsi" w:cstheme="minorBidi"/>
          <w:sz w:val="24"/>
        </w:rPr>
        <w:t xml:space="preserve"> students, front-desk staff, etc. So please collaborate and determine the best course of action regarding availability and options for advising. When that’s determined, communicate that to your students. Use clear and concise language</w:t>
      </w:r>
      <w:r w:rsidR="00317300">
        <w:rPr>
          <w:rFonts w:asciiTheme="minorHAnsi" w:hAnsiTheme="minorHAnsi" w:cstheme="minorBidi"/>
          <w:sz w:val="24"/>
        </w:rPr>
        <w:t xml:space="preserve"> and be prepared for when students ask questions</w:t>
      </w:r>
      <w:r w:rsidRPr="00C50B0C">
        <w:rPr>
          <w:rFonts w:asciiTheme="minorHAnsi" w:hAnsiTheme="minorHAnsi" w:cstheme="minorBidi"/>
          <w:sz w:val="24"/>
        </w:rPr>
        <w:t>.</w:t>
      </w:r>
      <w:r w:rsidR="00242FD4">
        <w:rPr>
          <w:rFonts w:asciiTheme="minorHAnsi" w:hAnsiTheme="minorHAnsi" w:cstheme="minorBidi"/>
          <w:sz w:val="24"/>
        </w:rPr>
        <w:t xml:space="preserve"> Below is the official message for university leadership. Use this as primary guidance when determining how you</w:t>
      </w:r>
      <w:r w:rsidR="00941173">
        <w:rPr>
          <w:rFonts w:asciiTheme="minorHAnsi" w:hAnsiTheme="minorHAnsi" w:cstheme="minorBidi"/>
          <w:sz w:val="24"/>
        </w:rPr>
        <w:t xml:space="preserve"> can best support your students, either via phone or Zoom.</w:t>
      </w:r>
    </w:p>
    <w:p w:rsidR="00C50B0C" w:rsidRDefault="00C50B0C" w:rsidP="00C50B0C">
      <w:pPr>
        <w:rPr>
          <w:rFonts w:asciiTheme="minorHAnsi" w:hAnsiTheme="minorHAnsi" w:cstheme="minorBidi"/>
          <w:b/>
          <w:sz w:val="32"/>
          <w:u w:val="single"/>
        </w:rPr>
      </w:pPr>
    </w:p>
    <w:p w:rsidR="00445FCF" w:rsidRDefault="00445FCF" w:rsidP="00C50B0C">
      <w:pPr>
        <w:rPr>
          <w:rFonts w:asciiTheme="minorHAnsi" w:hAnsiTheme="minorHAnsi" w:cstheme="minorBidi"/>
          <w:b/>
          <w:sz w:val="32"/>
          <w:u w:val="single"/>
        </w:rPr>
      </w:pPr>
      <w:r>
        <w:rPr>
          <w:rFonts w:asciiTheme="minorHAnsi" w:hAnsiTheme="minorHAnsi" w:cstheme="minorBidi"/>
          <w:b/>
          <w:sz w:val="32"/>
          <w:u w:val="single"/>
        </w:rPr>
        <w:t>Official message from university leadership</w:t>
      </w:r>
      <w:r w:rsidR="00317300">
        <w:rPr>
          <w:rFonts w:asciiTheme="minorHAnsi" w:hAnsiTheme="minorHAnsi" w:cstheme="minorBidi"/>
          <w:b/>
          <w:sz w:val="32"/>
          <w:u w:val="single"/>
        </w:rPr>
        <w:t xml:space="preserve"> (3-20</w:t>
      </w:r>
      <w:r w:rsidR="00242FD4">
        <w:rPr>
          <w:rFonts w:asciiTheme="minorHAnsi" w:hAnsiTheme="minorHAnsi" w:cstheme="minorBidi"/>
          <w:b/>
          <w:sz w:val="32"/>
          <w:u w:val="single"/>
        </w:rPr>
        <w:t>-2020)</w:t>
      </w:r>
    </w:p>
    <w:p w:rsidR="00242FD4" w:rsidRPr="00242FD4" w:rsidRDefault="00242FD4" w:rsidP="00242FD4">
      <w:pPr>
        <w:pStyle w:val="NormalWeb"/>
        <w:spacing w:before="0" w:beforeAutospacing="0" w:after="0" w:afterAutospacing="0"/>
        <w:rPr>
          <w:rFonts w:asciiTheme="minorHAnsi" w:hAnsiTheme="minorHAnsi"/>
          <w:sz w:val="24"/>
          <w:szCs w:val="24"/>
        </w:rPr>
      </w:pPr>
      <w:r w:rsidRPr="00242FD4">
        <w:rPr>
          <w:rFonts w:asciiTheme="minorHAnsi" w:hAnsiTheme="minorHAnsi"/>
          <w:sz w:val="24"/>
          <w:szCs w:val="24"/>
        </w:rPr>
        <w:t xml:space="preserve">This message to all deans, advisors, college life coaches, mapping coordinators, faculty and instructional staff has been approved by Dr. Sally </w:t>
      </w:r>
      <w:proofErr w:type="spellStart"/>
      <w:r w:rsidRPr="00242FD4">
        <w:rPr>
          <w:rFonts w:asciiTheme="minorHAnsi" w:hAnsiTheme="minorHAnsi"/>
          <w:sz w:val="24"/>
          <w:szCs w:val="24"/>
        </w:rPr>
        <w:t>McRorie</w:t>
      </w:r>
      <w:proofErr w:type="spellEnd"/>
      <w:r w:rsidRPr="00242FD4">
        <w:rPr>
          <w:rFonts w:asciiTheme="minorHAnsi" w:hAnsiTheme="minorHAnsi"/>
          <w:sz w:val="24"/>
          <w:szCs w:val="24"/>
        </w:rPr>
        <w:t>, Provost and Executive Vice President.</w:t>
      </w:r>
    </w:p>
    <w:p w:rsidR="00242FD4" w:rsidRDefault="00242FD4" w:rsidP="00242FD4">
      <w:pPr>
        <w:pStyle w:val="NormalWeb"/>
        <w:spacing w:before="0" w:beforeAutospacing="0" w:after="0" w:afterAutospacing="0"/>
        <w:rPr>
          <w:rFonts w:asciiTheme="minorHAnsi" w:hAnsiTheme="minorHAnsi"/>
          <w:sz w:val="24"/>
          <w:szCs w:val="24"/>
        </w:rPr>
      </w:pPr>
    </w:p>
    <w:p w:rsidR="00317300" w:rsidRDefault="00317300" w:rsidP="00317300">
      <w:pPr>
        <w:rPr>
          <w:sz w:val="24"/>
        </w:rPr>
      </w:pPr>
      <w:r w:rsidRPr="00317300">
        <w:rPr>
          <w:sz w:val="24"/>
        </w:rPr>
        <w:t xml:space="preserve">We have reviewed the advising guidelines distributed last week in light of recent developments regarding working remotely, the move to online classes for the rest of the term, and ongoing guidance from the CDC.  It remains very important for advisors and others involved in student academic services to continue outreach to students and to provide clear information about how students may contact you for help with registration and other academic matters.  </w:t>
      </w:r>
    </w:p>
    <w:p w:rsidR="00317300" w:rsidRDefault="00317300" w:rsidP="00317300">
      <w:pPr>
        <w:rPr>
          <w:sz w:val="24"/>
        </w:rPr>
      </w:pPr>
    </w:p>
    <w:p w:rsidR="00317300" w:rsidRDefault="00317300" w:rsidP="00317300">
      <w:pPr>
        <w:rPr>
          <w:sz w:val="24"/>
        </w:rPr>
      </w:pPr>
      <w:r w:rsidRPr="00317300">
        <w:rPr>
          <w:sz w:val="24"/>
        </w:rPr>
        <w:t xml:space="preserve">While the University remains operational at this time, advisors should be given the option of working remotely, and it is not an expectation that units provide walk-in or other face-to-face advising sessions.  We encourage each advising site to provide as much flexibility as possible for advisors who wish to work remotely per the guidance from Human Resources that was distributed on March 16.  </w:t>
      </w:r>
    </w:p>
    <w:p w:rsidR="00317300" w:rsidRDefault="00317300" w:rsidP="00317300">
      <w:pPr>
        <w:rPr>
          <w:sz w:val="24"/>
        </w:rPr>
      </w:pPr>
    </w:p>
    <w:p w:rsidR="00317300" w:rsidRDefault="00317300" w:rsidP="00317300">
      <w:pPr>
        <w:rPr>
          <w:sz w:val="24"/>
        </w:rPr>
      </w:pPr>
      <w:r w:rsidRPr="00317300">
        <w:rPr>
          <w:sz w:val="24"/>
        </w:rPr>
        <w:t>We understand that these are challenging times for everyone and circumstances are changing rapidly.  The more we can do to support students and each other the more successfully we will navigate this difficult situation.</w:t>
      </w:r>
    </w:p>
    <w:p w:rsidR="00242FD4" w:rsidRPr="00242FD4" w:rsidRDefault="00242FD4" w:rsidP="00242FD4">
      <w:pPr>
        <w:pStyle w:val="NormalWeb"/>
        <w:spacing w:before="0" w:beforeAutospacing="0" w:after="0" w:afterAutospacing="0" w:line="270" w:lineRule="atLeast"/>
        <w:rPr>
          <w:rFonts w:asciiTheme="minorHAnsi" w:hAnsiTheme="minorHAnsi"/>
          <w:sz w:val="24"/>
          <w:szCs w:val="24"/>
        </w:rPr>
      </w:pPr>
    </w:p>
    <w:p w:rsidR="00242FD4" w:rsidRPr="00242FD4" w:rsidRDefault="00242FD4" w:rsidP="00242FD4">
      <w:pPr>
        <w:pStyle w:val="NormalWeb"/>
        <w:spacing w:before="0" w:beforeAutospacing="0" w:after="0" w:afterAutospacing="0"/>
        <w:rPr>
          <w:rFonts w:asciiTheme="minorHAnsi" w:hAnsiTheme="minorHAnsi"/>
          <w:sz w:val="24"/>
          <w:szCs w:val="24"/>
        </w:rPr>
      </w:pPr>
      <w:r w:rsidRPr="00242FD4">
        <w:rPr>
          <w:rFonts w:asciiTheme="minorHAnsi" w:hAnsiTheme="minorHAnsi"/>
          <w:b/>
          <w:bCs/>
          <w:sz w:val="24"/>
          <w:szCs w:val="24"/>
        </w:rPr>
        <w:t>Karen Laughlin</w:t>
      </w:r>
    </w:p>
    <w:p w:rsidR="00242FD4" w:rsidRPr="00242FD4" w:rsidRDefault="00242FD4" w:rsidP="00242FD4">
      <w:pPr>
        <w:pStyle w:val="NormalWeb"/>
        <w:spacing w:before="0" w:beforeAutospacing="0" w:after="0" w:afterAutospacing="0"/>
        <w:rPr>
          <w:rFonts w:asciiTheme="minorHAnsi" w:hAnsiTheme="minorHAnsi"/>
          <w:sz w:val="24"/>
          <w:szCs w:val="24"/>
        </w:rPr>
      </w:pPr>
      <w:r w:rsidRPr="00242FD4">
        <w:rPr>
          <w:rFonts w:asciiTheme="minorHAnsi" w:hAnsiTheme="minorHAnsi"/>
          <w:sz w:val="24"/>
          <w:szCs w:val="24"/>
        </w:rPr>
        <w:t>Dean of Undergraduate Studies</w:t>
      </w:r>
    </w:p>
    <w:p w:rsidR="00242FD4" w:rsidRPr="00242FD4" w:rsidRDefault="00242FD4" w:rsidP="00242FD4">
      <w:pPr>
        <w:pStyle w:val="NormalWeb"/>
        <w:spacing w:before="0" w:beforeAutospacing="0" w:after="0" w:afterAutospacing="0"/>
        <w:rPr>
          <w:rFonts w:asciiTheme="minorHAnsi" w:hAnsiTheme="minorHAnsi"/>
          <w:sz w:val="24"/>
          <w:szCs w:val="24"/>
        </w:rPr>
      </w:pPr>
      <w:r w:rsidRPr="00242FD4">
        <w:rPr>
          <w:rFonts w:asciiTheme="minorHAnsi" w:hAnsiTheme="minorHAnsi"/>
          <w:sz w:val="24"/>
          <w:szCs w:val="24"/>
        </w:rPr>
        <w:t>Florida State University </w:t>
      </w:r>
    </w:p>
    <w:p w:rsidR="00242FD4" w:rsidRDefault="00242FD4" w:rsidP="00C50B0C">
      <w:pPr>
        <w:rPr>
          <w:rFonts w:asciiTheme="minorHAnsi" w:hAnsiTheme="minorHAnsi" w:cstheme="minorBidi"/>
          <w:b/>
          <w:sz w:val="32"/>
          <w:u w:val="single"/>
        </w:rPr>
      </w:pPr>
    </w:p>
    <w:p w:rsidR="00941173" w:rsidRPr="00445FCF" w:rsidRDefault="00941173" w:rsidP="00C50B0C">
      <w:pPr>
        <w:rPr>
          <w:rFonts w:asciiTheme="minorHAnsi" w:hAnsiTheme="minorHAnsi" w:cstheme="minorBidi"/>
          <w:b/>
          <w:sz w:val="24"/>
          <w:u w:val="single"/>
        </w:rPr>
      </w:pPr>
      <w:r>
        <w:rPr>
          <w:rFonts w:asciiTheme="minorHAnsi" w:hAnsiTheme="minorHAnsi" w:cstheme="minorBidi"/>
          <w:b/>
          <w:sz w:val="24"/>
          <w:u w:val="single"/>
        </w:rPr>
        <w:br/>
      </w:r>
    </w:p>
    <w:p w:rsidR="00C50B0C" w:rsidRPr="00242FD4" w:rsidRDefault="00445FCF" w:rsidP="00941173">
      <w:pPr>
        <w:jc w:val="center"/>
        <w:rPr>
          <w:rFonts w:asciiTheme="minorHAnsi" w:hAnsiTheme="minorHAnsi" w:cstheme="minorBidi"/>
          <w:b/>
          <w:sz w:val="32"/>
          <w:u w:val="single"/>
        </w:rPr>
      </w:pPr>
      <w:r w:rsidRPr="00242FD4">
        <w:rPr>
          <w:rFonts w:asciiTheme="minorHAnsi" w:hAnsiTheme="minorHAnsi" w:cstheme="minorBidi"/>
          <w:b/>
          <w:sz w:val="32"/>
          <w:u w:val="single"/>
        </w:rPr>
        <w:lastRenderedPageBreak/>
        <w:t>Conducting advising via the p</w:t>
      </w:r>
      <w:r w:rsidR="00383A7E" w:rsidRPr="00242FD4">
        <w:rPr>
          <w:rFonts w:asciiTheme="minorHAnsi" w:hAnsiTheme="minorHAnsi" w:cstheme="minorBidi"/>
          <w:b/>
          <w:sz w:val="32"/>
          <w:u w:val="single"/>
        </w:rPr>
        <w:t>hone</w:t>
      </w:r>
      <w:r w:rsidR="00941173">
        <w:rPr>
          <w:rFonts w:asciiTheme="minorHAnsi" w:hAnsiTheme="minorHAnsi" w:cstheme="minorBidi"/>
          <w:b/>
          <w:sz w:val="32"/>
          <w:u w:val="single"/>
        </w:rPr>
        <w:br/>
      </w:r>
    </w:p>
    <w:p w:rsidR="00445FCF" w:rsidRDefault="00445FCF" w:rsidP="00C50B0C">
      <w:pPr>
        <w:rPr>
          <w:rFonts w:asciiTheme="minorHAnsi" w:hAnsiTheme="minorHAnsi" w:cstheme="minorBidi"/>
          <w:sz w:val="24"/>
        </w:rPr>
      </w:pPr>
      <w:r>
        <w:rPr>
          <w:rFonts w:asciiTheme="minorHAnsi" w:hAnsiTheme="minorHAnsi" w:cstheme="minorBidi"/>
          <w:sz w:val="24"/>
        </w:rPr>
        <w:t xml:space="preserve">Though this happens already, especially at times between the semesters when the student is not on campus, phone is a perfectly suitable option for connecting with and providing advising services and support for your students. </w:t>
      </w:r>
    </w:p>
    <w:p w:rsidR="00445FCF" w:rsidRDefault="00445FCF" w:rsidP="00C50B0C">
      <w:pPr>
        <w:rPr>
          <w:rFonts w:asciiTheme="minorHAnsi" w:hAnsiTheme="minorHAnsi" w:cstheme="minorBidi"/>
          <w:sz w:val="24"/>
        </w:rPr>
      </w:pPr>
    </w:p>
    <w:p w:rsidR="00445FCF" w:rsidRPr="00385528" w:rsidRDefault="00445FCF" w:rsidP="00C50B0C">
      <w:pPr>
        <w:rPr>
          <w:rFonts w:asciiTheme="minorHAnsi" w:hAnsiTheme="minorHAnsi" w:cstheme="minorBidi"/>
          <w:i/>
          <w:sz w:val="28"/>
          <w:u w:val="single"/>
        </w:rPr>
      </w:pPr>
      <w:r w:rsidRPr="00385528">
        <w:rPr>
          <w:rFonts w:asciiTheme="minorHAnsi" w:hAnsiTheme="minorHAnsi" w:cstheme="minorBidi"/>
          <w:i/>
          <w:sz w:val="28"/>
          <w:u w:val="single"/>
        </w:rPr>
        <w:t>Addressing Limitations</w:t>
      </w:r>
      <w:r w:rsidR="001A1ACA">
        <w:rPr>
          <w:rFonts w:asciiTheme="minorHAnsi" w:hAnsiTheme="minorHAnsi" w:cstheme="minorBidi"/>
          <w:i/>
          <w:sz w:val="28"/>
          <w:u w:val="single"/>
        </w:rPr>
        <w:br/>
      </w:r>
    </w:p>
    <w:p w:rsidR="00445FCF" w:rsidRDefault="00445FCF" w:rsidP="00C50B0C">
      <w:pPr>
        <w:rPr>
          <w:rFonts w:asciiTheme="minorHAnsi" w:hAnsiTheme="minorHAnsi" w:cstheme="minorBidi"/>
          <w:sz w:val="24"/>
        </w:rPr>
      </w:pPr>
      <w:r>
        <w:rPr>
          <w:rFonts w:asciiTheme="minorHAnsi" w:hAnsiTheme="minorHAnsi" w:cstheme="minorBidi"/>
          <w:sz w:val="24"/>
        </w:rPr>
        <w:t>You will obviously be limited in showing the student resources that you would share in person, so please utilize your e-mail in both documenting the results of the meeting as well as sharing pertinent links, attachments, and web resources.</w:t>
      </w:r>
    </w:p>
    <w:p w:rsidR="00445FCF" w:rsidRDefault="00445FCF" w:rsidP="00C50B0C">
      <w:pPr>
        <w:rPr>
          <w:rFonts w:asciiTheme="minorHAnsi" w:hAnsiTheme="minorHAnsi" w:cstheme="minorBidi"/>
          <w:sz w:val="24"/>
        </w:rPr>
      </w:pPr>
    </w:p>
    <w:p w:rsidR="00445FCF" w:rsidRPr="00385528" w:rsidRDefault="00445FCF" w:rsidP="00C50B0C">
      <w:pPr>
        <w:rPr>
          <w:rFonts w:asciiTheme="minorHAnsi" w:hAnsiTheme="minorHAnsi" w:cstheme="minorBidi"/>
          <w:i/>
          <w:sz w:val="28"/>
          <w:u w:val="single"/>
        </w:rPr>
      </w:pPr>
      <w:r w:rsidRPr="00385528">
        <w:rPr>
          <w:rFonts w:asciiTheme="minorHAnsi" w:hAnsiTheme="minorHAnsi" w:cstheme="minorBidi"/>
          <w:i/>
          <w:sz w:val="28"/>
          <w:u w:val="single"/>
        </w:rPr>
        <w:t>Providing Accommoda</w:t>
      </w:r>
      <w:r w:rsidR="001A1ACA">
        <w:rPr>
          <w:rFonts w:asciiTheme="minorHAnsi" w:hAnsiTheme="minorHAnsi" w:cstheme="minorBidi"/>
          <w:i/>
          <w:sz w:val="28"/>
          <w:u w:val="single"/>
        </w:rPr>
        <w:t>tions</w:t>
      </w:r>
      <w:r w:rsidR="001A1ACA">
        <w:rPr>
          <w:rFonts w:asciiTheme="minorHAnsi" w:hAnsiTheme="minorHAnsi" w:cstheme="minorBidi"/>
          <w:i/>
          <w:sz w:val="28"/>
          <w:u w:val="single"/>
        </w:rPr>
        <w:br/>
      </w:r>
    </w:p>
    <w:p w:rsidR="00445FCF" w:rsidRDefault="00656C2E" w:rsidP="00C50B0C">
      <w:pPr>
        <w:rPr>
          <w:rFonts w:asciiTheme="minorHAnsi" w:hAnsiTheme="minorHAnsi" w:cstheme="minorBidi"/>
          <w:sz w:val="24"/>
        </w:rPr>
      </w:pPr>
      <w:r>
        <w:rPr>
          <w:rFonts w:asciiTheme="minorHAnsi" w:hAnsiTheme="minorHAnsi" w:cstheme="minorBidi"/>
          <w:sz w:val="24"/>
        </w:rPr>
        <w:t>It’s possible that your student may have a limitation in their ability to hear or they may be in a place that has bad service. Advisors are encouraged to be accommodating. Do not end a meeting and move on to another task or student meeting if a call is dropped. Do not move a phone meeting to an e-mail transaction, as e-mail diminishes the ability advisors have to forge and sustain an authentic connection with the student.</w:t>
      </w:r>
    </w:p>
    <w:p w:rsidR="00242FD4" w:rsidRDefault="00242FD4" w:rsidP="00C50B0C">
      <w:pPr>
        <w:rPr>
          <w:rFonts w:asciiTheme="minorHAnsi" w:hAnsiTheme="minorHAnsi" w:cstheme="minorBidi"/>
          <w:sz w:val="24"/>
        </w:rPr>
      </w:pPr>
    </w:p>
    <w:p w:rsidR="00656C2E" w:rsidRPr="00385528" w:rsidRDefault="001A1ACA" w:rsidP="00C50B0C">
      <w:pPr>
        <w:rPr>
          <w:rFonts w:asciiTheme="minorHAnsi" w:hAnsiTheme="minorHAnsi" w:cstheme="minorBidi"/>
          <w:i/>
          <w:sz w:val="28"/>
          <w:u w:val="single"/>
        </w:rPr>
      </w:pPr>
      <w:r>
        <w:rPr>
          <w:rFonts w:asciiTheme="minorHAnsi" w:hAnsiTheme="minorHAnsi" w:cstheme="minorBidi"/>
          <w:i/>
          <w:sz w:val="28"/>
          <w:u w:val="single"/>
        </w:rPr>
        <w:t>Being Personable</w:t>
      </w:r>
      <w:r>
        <w:rPr>
          <w:rFonts w:asciiTheme="minorHAnsi" w:hAnsiTheme="minorHAnsi" w:cstheme="minorBidi"/>
          <w:i/>
          <w:sz w:val="28"/>
          <w:u w:val="single"/>
        </w:rPr>
        <w:br/>
      </w:r>
    </w:p>
    <w:p w:rsidR="00445FCF" w:rsidRDefault="00656C2E" w:rsidP="00C50B0C">
      <w:pPr>
        <w:rPr>
          <w:rFonts w:asciiTheme="minorHAnsi" w:hAnsiTheme="minorHAnsi" w:cstheme="minorBidi"/>
          <w:sz w:val="24"/>
        </w:rPr>
      </w:pPr>
      <w:r>
        <w:rPr>
          <w:rFonts w:asciiTheme="minorHAnsi" w:hAnsiTheme="minorHAnsi" w:cstheme="minorBidi"/>
          <w:sz w:val="24"/>
        </w:rPr>
        <w:t>Just like with in person meetings, the advisor may have to convey bad news to a student as it pertains to their major, expected graduation timeline, or academic standing at the university. Advisors are to try to communicate with sensitivity around how the student would receive such message and use verbiage that is supportive, encouraging, and solution-focused if and when possible. This may mean sharing the bad news and asking the student if they need time to process the given information.</w:t>
      </w:r>
    </w:p>
    <w:p w:rsidR="00656C2E" w:rsidRDefault="00656C2E" w:rsidP="00C50B0C">
      <w:pPr>
        <w:rPr>
          <w:rFonts w:asciiTheme="minorHAnsi" w:hAnsiTheme="minorHAnsi" w:cstheme="minorBidi"/>
          <w:sz w:val="24"/>
        </w:rPr>
      </w:pPr>
    </w:p>
    <w:p w:rsidR="00445FCF" w:rsidRPr="00385528" w:rsidRDefault="00445FCF" w:rsidP="00C50B0C">
      <w:pPr>
        <w:rPr>
          <w:rFonts w:asciiTheme="minorHAnsi" w:hAnsiTheme="minorHAnsi" w:cstheme="minorBidi"/>
          <w:i/>
          <w:sz w:val="28"/>
          <w:u w:val="single"/>
        </w:rPr>
      </w:pPr>
      <w:r w:rsidRPr="00385528">
        <w:rPr>
          <w:rFonts w:asciiTheme="minorHAnsi" w:hAnsiTheme="minorHAnsi" w:cstheme="minorBidi"/>
          <w:i/>
          <w:sz w:val="28"/>
          <w:u w:val="single"/>
        </w:rPr>
        <w:t>If using Campus Connect</w:t>
      </w:r>
      <w:r w:rsidR="00656C2E" w:rsidRPr="00385528">
        <w:rPr>
          <w:rFonts w:asciiTheme="minorHAnsi" w:hAnsiTheme="minorHAnsi" w:cstheme="minorBidi"/>
          <w:i/>
          <w:sz w:val="28"/>
          <w:u w:val="single"/>
        </w:rPr>
        <w:t xml:space="preserve"> for phone meetings</w:t>
      </w:r>
      <w:r w:rsidR="001A1ACA">
        <w:rPr>
          <w:rFonts w:asciiTheme="minorHAnsi" w:hAnsiTheme="minorHAnsi" w:cstheme="minorBidi"/>
          <w:i/>
          <w:sz w:val="28"/>
          <w:u w:val="single"/>
        </w:rPr>
        <w:br/>
      </w:r>
    </w:p>
    <w:p w:rsidR="00C50B0C" w:rsidRDefault="00445FCF" w:rsidP="00C50B0C">
      <w:pPr>
        <w:rPr>
          <w:rFonts w:asciiTheme="minorHAnsi" w:hAnsiTheme="minorHAnsi" w:cstheme="minorBidi"/>
          <w:sz w:val="24"/>
        </w:rPr>
      </w:pPr>
      <w:r>
        <w:rPr>
          <w:rFonts w:asciiTheme="minorHAnsi" w:hAnsiTheme="minorHAnsi" w:cstheme="minorBidi"/>
          <w:sz w:val="24"/>
        </w:rPr>
        <w:t>…</w:t>
      </w:r>
      <w:r w:rsidR="00C50B0C" w:rsidRPr="00C50B0C">
        <w:rPr>
          <w:rFonts w:asciiTheme="minorHAnsi" w:hAnsiTheme="minorHAnsi" w:cstheme="minorBidi"/>
          <w:sz w:val="24"/>
        </w:rPr>
        <w:t xml:space="preserve">You can put in your Campaign message that if a student prefers a phone meeting that they are to put the best number to reach them in the comments box when confirming their appointment. </w:t>
      </w:r>
    </w:p>
    <w:p w:rsidR="00445FCF" w:rsidRDefault="00445FCF" w:rsidP="00C50B0C">
      <w:pPr>
        <w:rPr>
          <w:rFonts w:asciiTheme="minorHAnsi" w:hAnsiTheme="minorHAnsi" w:cstheme="minorBidi"/>
          <w:sz w:val="24"/>
        </w:rPr>
      </w:pPr>
    </w:p>
    <w:p w:rsidR="00445FCF" w:rsidRDefault="00445FCF" w:rsidP="00C50B0C">
      <w:pPr>
        <w:rPr>
          <w:rFonts w:asciiTheme="minorHAnsi" w:hAnsiTheme="minorHAnsi" w:cstheme="minorBidi"/>
          <w:sz w:val="24"/>
        </w:rPr>
      </w:pPr>
      <w:r>
        <w:rPr>
          <w:rFonts w:asciiTheme="minorHAnsi" w:hAnsiTheme="minorHAnsi" w:cstheme="minorBidi"/>
          <w:sz w:val="24"/>
        </w:rPr>
        <w:t>…If conducting walk-ins or call-ins, you can post your main office number in your availability.</w:t>
      </w:r>
    </w:p>
    <w:p w:rsidR="003558D6" w:rsidRDefault="003558D6" w:rsidP="00C50B0C">
      <w:pPr>
        <w:rPr>
          <w:rFonts w:asciiTheme="minorHAnsi" w:hAnsiTheme="minorHAnsi" w:cstheme="minorBidi"/>
          <w:sz w:val="24"/>
        </w:rPr>
      </w:pPr>
    </w:p>
    <w:p w:rsidR="003558D6" w:rsidRDefault="003558D6" w:rsidP="00C50B0C">
      <w:pPr>
        <w:rPr>
          <w:rFonts w:asciiTheme="minorHAnsi" w:hAnsiTheme="minorHAnsi" w:cstheme="minorBidi"/>
          <w:sz w:val="24"/>
        </w:rPr>
      </w:pPr>
      <w:r w:rsidRPr="00242FD4">
        <w:rPr>
          <w:rFonts w:asciiTheme="minorHAnsi" w:hAnsiTheme="minorHAnsi" w:cstheme="minorBidi"/>
          <w:sz w:val="24"/>
        </w:rPr>
        <w:t xml:space="preserve">…be sure to notate the meeting type as phone. </w:t>
      </w:r>
    </w:p>
    <w:p w:rsidR="00A84ABE" w:rsidRDefault="00A84ABE" w:rsidP="00C50B0C">
      <w:pPr>
        <w:rPr>
          <w:rFonts w:asciiTheme="minorHAnsi" w:hAnsiTheme="minorHAnsi" w:cstheme="minorBidi"/>
          <w:sz w:val="24"/>
        </w:rPr>
      </w:pPr>
    </w:p>
    <w:p w:rsidR="001A1ACA" w:rsidRDefault="001A1ACA" w:rsidP="00C50B0C">
      <w:pPr>
        <w:rPr>
          <w:rFonts w:asciiTheme="minorHAnsi" w:hAnsiTheme="minorHAnsi" w:cstheme="minorBidi"/>
          <w:sz w:val="24"/>
        </w:rPr>
      </w:pPr>
    </w:p>
    <w:p w:rsidR="00A84ABE" w:rsidRPr="00385528" w:rsidRDefault="00BB5E40" w:rsidP="00C50B0C">
      <w:pPr>
        <w:rPr>
          <w:rFonts w:asciiTheme="minorHAnsi" w:hAnsiTheme="minorHAnsi" w:cstheme="minorBidi"/>
          <w:i/>
          <w:sz w:val="28"/>
          <w:u w:val="single"/>
        </w:rPr>
      </w:pPr>
      <w:r w:rsidRPr="00385528">
        <w:rPr>
          <w:rFonts w:asciiTheme="minorHAnsi" w:hAnsiTheme="minorHAnsi" w:cstheme="minorBidi"/>
          <w:i/>
          <w:sz w:val="28"/>
          <w:u w:val="single"/>
        </w:rPr>
        <w:t>Check your VoIP v</w:t>
      </w:r>
      <w:r w:rsidR="00A84ABE" w:rsidRPr="00385528">
        <w:rPr>
          <w:rFonts w:asciiTheme="minorHAnsi" w:hAnsiTheme="minorHAnsi" w:cstheme="minorBidi"/>
          <w:i/>
          <w:sz w:val="28"/>
          <w:u w:val="single"/>
        </w:rPr>
        <w:t>oicemail while away from your office</w:t>
      </w:r>
      <w:r w:rsidR="001A1ACA">
        <w:rPr>
          <w:rFonts w:asciiTheme="minorHAnsi" w:hAnsiTheme="minorHAnsi" w:cstheme="minorBidi"/>
          <w:i/>
          <w:sz w:val="28"/>
          <w:u w:val="single"/>
        </w:rPr>
        <w:br/>
      </w:r>
    </w:p>
    <w:p w:rsidR="0073347F" w:rsidRDefault="0073347F" w:rsidP="0073347F">
      <w:r>
        <w:t>Centrex:</w:t>
      </w:r>
    </w:p>
    <w:p w:rsidR="0073347F" w:rsidRDefault="0073347F" w:rsidP="0073347F">
      <w:r>
        <w:lastRenderedPageBreak/>
        <w:t>Dial 644-6245</w:t>
      </w:r>
    </w:p>
    <w:p w:rsidR="0073347F" w:rsidRDefault="0073347F" w:rsidP="0073347F">
      <w:r>
        <w:t>Press # when attendant answers</w:t>
      </w:r>
    </w:p>
    <w:p w:rsidR="0073347F" w:rsidRDefault="0073347F" w:rsidP="0073347F">
      <w:r>
        <w:t>Enter your 7 digit telephone number</w:t>
      </w:r>
    </w:p>
    <w:p w:rsidR="0073347F" w:rsidRDefault="0073347F" w:rsidP="0073347F">
      <w:r>
        <w:t>Enter your passcode &amp; follow the prompts to listen to your messages</w:t>
      </w:r>
    </w:p>
    <w:p w:rsidR="0073347F" w:rsidRDefault="00941173" w:rsidP="0073347F">
      <w:r>
        <w:br/>
      </w:r>
    </w:p>
    <w:p w:rsidR="0073347F" w:rsidRDefault="0073347F" w:rsidP="0073347F">
      <w:r>
        <w:t>VoIP:</w:t>
      </w:r>
    </w:p>
    <w:p w:rsidR="0073347F" w:rsidRDefault="0073347F" w:rsidP="0073347F">
      <w:r>
        <w:t>Dial 645-9999</w:t>
      </w:r>
    </w:p>
    <w:p w:rsidR="0073347F" w:rsidRDefault="0073347F" w:rsidP="0073347F">
      <w:r>
        <w:t>Press the # sign when attendant answers</w:t>
      </w:r>
    </w:p>
    <w:p w:rsidR="0073347F" w:rsidRDefault="0073347F" w:rsidP="0073347F">
      <w:r>
        <w:t>Enter your 7 digit telephone number</w:t>
      </w:r>
    </w:p>
    <w:p w:rsidR="0073347F" w:rsidRDefault="0073347F" w:rsidP="0073347F">
      <w:r>
        <w:t>Enter your password</w:t>
      </w:r>
    </w:p>
    <w:p w:rsidR="0073347F" w:rsidRDefault="0073347F" w:rsidP="0073347F">
      <w:r>
        <w:t>Press # and follow the prompts to listen to your messages</w:t>
      </w:r>
    </w:p>
    <w:p w:rsidR="0073347F" w:rsidRDefault="0073347F" w:rsidP="0073347F"/>
    <w:p w:rsidR="00BB5E40" w:rsidRPr="0073347F" w:rsidRDefault="00BB5E40" w:rsidP="0073347F">
      <w:pPr>
        <w:rPr>
          <w:rFonts w:asciiTheme="minorHAnsi" w:hAnsiTheme="minorHAnsi" w:cstheme="minorBidi"/>
          <w:sz w:val="24"/>
        </w:rPr>
      </w:pPr>
      <w:r w:rsidRPr="0073347F">
        <w:rPr>
          <w:rFonts w:asciiTheme="minorHAnsi" w:hAnsiTheme="minorHAnsi" w:cstheme="minorBidi"/>
          <w:sz w:val="24"/>
        </w:rPr>
        <w:t>To change</w:t>
      </w:r>
      <w:r w:rsidR="0073347F">
        <w:rPr>
          <w:rFonts w:asciiTheme="minorHAnsi" w:hAnsiTheme="minorHAnsi" w:cstheme="minorBidi"/>
          <w:sz w:val="24"/>
        </w:rPr>
        <w:t xml:space="preserve"> voicemail greetings remotely via VoIP, follow the directions in the link above</w:t>
      </w:r>
      <w:r w:rsidRPr="0073347F">
        <w:rPr>
          <w:rFonts w:asciiTheme="minorHAnsi" w:hAnsiTheme="minorHAnsi" w:cstheme="minorBidi"/>
          <w:sz w:val="24"/>
        </w:rPr>
        <w:t xml:space="preserve"> to gain acc</w:t>
      </w:r>
      <w:r w:rsidR="0073347F">
        <w:rPr>
          <w:rFonts w:asciiTheme="minorHAnsi" w:hAnsiTheme="minorHAnsi" w:cstheme="minorBidi"/>
          <w:sz w:val="24"/>
        </w:rPr>
        <w:t>ess to the voicemail then press</w:t>
      </w:r>
      <w:r w:rsidRPr="0073347F">
        <w:rPr>
          <w:rFonts w:asciiTheme="minorHAnsi" w:hAnsiTheme="minorHAnsi" w:cstheme="minorBidi"/>
          <w:sz w:val="24"/>
        </w:rPr>
        <w:t>:</w:t>
      </w:r>
    </w:p>
    <w:p w:rsidR="00BB5E40" w:rsidRPr="0073347F" w:rsidRDefault="00BB5E40" w:rsidP="00BB5E40">
      <w:pPr>
        <w:rPr>
          <w:rFonts w:asciiTheme="minorHAnsi" w:hAnsiTheme="minorHAnsi" w:cstheme="minorBidi"/>
          <w:sz w:val="24"/>
        </w:rPr>
      </w:pPr>
      <w:r w:rsidRPr="0073347F">
        <w:rPr>
          <w:rFonts w:asciiTheme="minorHAnsi" w:hAnsiTheme="minorHAnsi" w:cstheme="minorBidi"/>
          <w:sz w:val="24"/>
        </w:rPr>
        <w:t>Option 4</w:t>
      </w:r>
    </w:p>
    <w:p w:rsidR="00BB5E40" w:rsidRPr="0073347F" w:rsidRDefault="00BB5E40" w:rsidP="00BB5E40">
      <w:pPr>
        <w:rPr>
          <w:rFonts w:asciiTheme="minorHAnsi" w:hAnsiTheme="minorHAnsi" w:cstheme="minorBidi"/>
          <w:sz w:val="24"/>
        </w:rPr>
      </w:pPr>
      <w:r w:rsidRPr="0073347F">
        <w:rPr>
          <w:rFonts w:asciiTheme="minorHAnsi" w:hAnsiTheme="minorHAnsi" w:cstheme="minorBidi"/>
          <w:sz w:val="24"/>
        </w:rPr>
        <w:t>Option 3</w:t>
      </w:r>
    </w:p>
    <w:p w:rsidR="00BB5E40" w:rsidRPr="0073347F" w:rsidRDefault="00BB5E40" w:rsidP="00BB5E40">
      <w:pPr>
        <w:rPr>
          <w:rFonts w:asciiTheme="minorHAnsi" w:hAnsiTheme="minorHAnsi" w:cstheme="minorBidi"/>
          <w:sz w:val="24"/>
        </w:rPr>
      </w:pPr>
      <w:r w:rsidRPr="0073347F">
        <w:rPr>
          <w:rFonts w:asciiTheme="minorHAnsi" w:hAnsiTheme="minorHAnsi" w:cstheme="minorBidi"/>
          <w:sz w:val="24"/>
        </w:rPr>
        <w:t>Option 1</w:t>
      </w:r>
    </w:p>
    <w:p w:rsidR="00BB5E40" w:rsidRPr="0073347F" w:rsidRDefault="00BB5E40" w:rsidP="00BB5E40">
      <w:pPr>
        <w:rPr>
          <w:rFonts w:asciiTheme="minorHAnsi" w:hAnsiTheme="minorHAnsi" w:cstheme="minorBidi"/>
          <w:sz w:val="24"/>
        </w:rPr>
      </w:pPr>
      <w:r w:rsidRPr="0073347F">
        <w:rPr>
          <w:rFonts w:asciiTheme="minorHAnsi" w:hAnsiTheme="minorHAnsi" w:cstheme="minorBidi"/>
          <w:sz w:val="24"/>
        </w:rPr>
        <w:t>Option 21</w:t>
      </w:r>
    </w:p>
    <w:p w:rsidR="00BB5E40" w:rsidRPr="0073347F" w:rsidRDefault="00BB5E40" w:rsidP="00BB5E40">
      <w:pPr>
        <w:rPr>
          <w:rFonts w:asciiTheme="minorHAnsi" w:hAnsiTheme="minorHAnsi" w:cstheme="minorBidi"/>
          <w:sz w:val="24"/>
        </w:rPr>
      </w:pPr>
      <w:r w:rsidRPr="0073347F">
        <w:rPr>
          <w:rFonts w:asciiTheme="minorHAnsi" w:hAnsiTheme="minorHAnsi" w:cstheme="minorBidi"/>
          <w:sz w:val="24"/>
        </w:rPr>
        <w:t>Record greeting then press #</w:t>
      </w:r>
    </w:p>
    <w:p w:rsidR="00525296" w:rsidRDefault="00525296" w:rsidP="00C50B0C">
      <w:pPr>
        <w:rPr>
          <w:rFonts w:asciiTheme="minorHAnsi" w:hAnsiTheme="minorHAnsi" w:cstheme="minorBidi"/>
          <w:sz w:val="24"/>
        </w:rPr>
      </w:pPr>
    </w:p>
    <w:p w:rsidR="00525296" w:rsidRPr="00385528" w:rsidRDefault="00525296" w:rsidP="00C50B0C">
      <w:pPr>
        <w:rPr>
          <w:rFonts w:asciiTheme="minorHAnsi" w:hAnsiTheme="minorHAnsi" w:cstheme="minorBidi"/>
          <w:i/>
          <w:sz w:val="28"/>
          <w:u w:val="single"/>
        </w:rPr>
      </w:pPr>
      <w:r w:rsidRPr="00385528">
        <w:rPr>
          <w:rFonts w:asciiTheme="minorHAnsi" w:hAnsiTheme="minorHAnsi" w:cstheme="minorBidi"/>
          <w:i/>
          <w:sz w:val="28"/>
          <w:u w:val="single"/>
        </w:rPr>
        <w:t>Using Google Voice instead of your personal number</w:t>
      </w:r>
      <w:r w:rsidR="001B3755" w:rsidRPr="00385528">
        <w:rPr>
          <w:rFonts w:asciiTheme="minorHAnsi" w:hAnsiTheme="minorHAnsi" w:cstheme="minorBidi"/>
          <w:i/>
          <w:sz w:val="28"/>
          <w:u w:val="single"/>
        </w:rPr>
        <w:t xml:space="preserve"> for phone outreach</w:t>
      </w:r>
      <w:r w:rsidR="001A1ACA">
        <w:rPr>
          <w:rFonts w:asciiTheme="minorHAnsi" w:hAnsiTheme="minorHAnsi" w:cstheme="minorBidi"/>
          <w:i/>
          <w:sz w:val="28"/>
          <w:u w:val="single"/>
        </w:rPr>
        <w:br/>
      </w:r>
    </w:p>
    <w:p w:rsidR="00525296" w:rsidRDefault="00525296" w:rsidP="00C50B0C">
      <w:pPr>
        <w:rPr>
          <w:rFonts w:asciiTheme="minorHAnsi" w:hAnsiTheme="minorHAnsi" w:cstheme="minorBidi"/>
          <w:sz w:val="24"/>
        </w:rPr>
      </w:pPr>
      <w:r>
        <w:rPr>
          <w:rFonts w:asciiTheme="minorHAnsi" w:hAnsiTheme="minorHAnsi" w:cstheme="minorBidi"/>
          <w:sz w:val="24"/>
        </w:rPr>
        <w:t>For staff working remote, calling students can still be effective</w:t>
      </w:r>
      <w:r w:rsidR="001B3755">
        <w:rPr>
          <w:rFonts w:asciiTheme="minorHAnsi" w:hAnsiTheme="minorHAnsi" w:cstheme="minorBidi"/>
          <w:sz w:val="24"/>
        </w:rPr>
        <w:t xml:space="preserve"> for conducting meetings</w:t>
      </w:r>
      <w:r>
        <w:rPr>
          <w:rFonts w:asciiTheme="minorHAnsi" w:hAnsiTheme="minorHAnsi" w:cstheme="minorBidi"/>
          <w:sz w:val="24"/>
        </w:rPr>
        <w:t>, especially for students with limited access to e-mail and internet.</w:t>
      </w:r>
      <w:r w:rsidR="001B3755">
        <w:rPr>
          <w:rFonts w:asciiTheme="minorHAnsi" w:hAnsiTheme="minorHAnsi" w:cstheme="minorBidi"/>
          <w:sz w:val="24"/>
        </w:rPr>
        <w:t xml:space="preserve"> However, staff should</w:t>
      </w:r>
      <w:r>
        <w:rPr>
          <w:rFonts w:asciiTheme="minorHAnsi" w:hAnsiTheme="minorHAnsi" w:cstheme="minorBidi"/>
          <w:sz w:val="24"/>
        </w:rPr>
        <w:t xml:space="preserve"> be apprehensive to using their personal phone numbers when reaching out</w:t>
      </w:r>
      <w:r w:rsidR="001B3755">
        <w:rPr>
          <w:rFonts w:asciiTheme="minorHAnsi" w:hAnsiTheme="minorHAnsi" w:cstheme="minorBidi"/>
          <w:sz w:val="24"/>
        </w:rPr>
        <w:t xml:space="preserve"> to students</w:t>
      </w:r>
      <w:r>
        <w:rPr>
          <w:rFonts w:asciiTheme="minorHAnsi" w:hAnsiTheme="minorHAnsi" w:cstheme="minorBidi"/>
          <w:sz w:val="24"/>
        </w:rPr>
        <w:t xml:space="preserve">. Google Voice allows staff to set up a generic phone number to call students. </w:t>
      </w:r>
    </w:p>
    <w:p w:rsidR="00525296" w:rsidRDefault="00525296" w:rsidP="00C50B0C">
      <w:pPr>
        <w:rPr>
          <w:rFonts w:asciiTheme="minorHAnsi" w:hAnsiTheme="minorHAnsi" w:cstheme="minorBidi"/>
          <w:sz w:val="24"/>
        </w:rPr>
      </w:pPr>
    </w:p>
    <w:p w:rsidR="00525296" w:rsidRDefault="00525296" w:rsidP="00C50B0C">
      <w:pPr>
        <w:pStyle w:val="ListParagraph"/>
        <w:numPr>
          <w:ilvl w:val="0"/>
          <w:numId w:val="9"/>
        </w:numPr>
        <w:rPr>
          <w:rFonts w:asciiTheme="minorHAnsi" w:hAnsiTheme="minorHAnsi" w:cstheme="minorBidi"/>
          <w:sz w:val="24"/>
        </w:rPr>
      </w:pPr>
      <w:r w:rsidRPr="00525296">
        <w:rPr>
          <w:rFonts w:asciiTheme="minorHAnsi" w:hAnsiTheme="minorHAnsi" w:cstheme="minorBidi"/>
          <w:sz w:val="24"/>
        </w:rPr>
        <w:t>Visit voice.google.com and set up an account. If you already have a Google or Gmail account</w:t>
      </w:r>
      <w:r w:rsidR="001B3755">
        <w:rPr>
          <w:rFonts w:asciiTheme="minorHAnsi" w:hAnsiTheme="minorHAnsi" w:cstheme="minorBidi"/>
          <w:sz w:val="24"/>
        </w:rPr>
        <w:t xml:space="preserve"> you can log in using your typical credentials.</w:t>
      </w:r>
      <w:r>
        <w:rPr>
          <w:rFonts w:asciiTheme="minorHAnsi" w:hAnsiTheme="minorHAnsi" w:cstheme="minorBidi"/>
          <w:sz w:val="24"/>
        </w:rPr>
        <w:br/>
      </w:r>
    </w:p>
    <w:p w:rsidR="00525296" w:rsidRDefault="00525296" w:rsidP="00C50B0C">
      <w:pPr>
        <w:pStyle w:val="ListParagraph"/>
        <w:numPr>
          <w:ilvl w:val="0"/>
          <w:numId w:val="9"/>
        </w:numPr>
        <w:rPr>
          <w:rFonts w:asciiTheme="minorHAnsi" w:hAnsiTheme="minorHAnsi" w:cstheme="minorBidi"/>
          <w:sz w:val="24"/>
        </w:rPr>
      </w:pPr>
      <w:r w:rsidRPr="00525296">
        <w:rPr>
          <w:rFonts w:asciiTheme="minorHAnsi" w:hAnsiTheme="minorHAnsi" w:cstheme="minorBidi"/>
          <w:sz w:val="24"/>
        </w:rPr>
        <w:t xml:space="preserve">Link your personal number with Google and pick a generic Google Voice number. This is the number students will see when you call them as well as the number they will use if trying to call you. </w:t>
      </w:r>
      <w:r>
        <w:rPr>
          <w:rFonts w:asciiTheme="minorHAnsi" w:hAnsiTheme="minorHAnsi" w:cstheme="minorBidi"/>
          <w:sz w:val="24"/>
        </w:rPr>
        <w:br/>
      </w:r>
    </w:p>
    <w:p w:rsidR="00525296" w:rsidRDefault="00525296" w:rsidP="00C50B0C">
      <w:pPr>
        <w:pStyle w:val="ListParagraph"/>
        <w:numPr>
          <w:ilvl w:val="0"/>
          <w:numId w:val="9"/>
        </w:numPr>
        <w:rPr>
          <w:rFonts w:asciiTheme="minorHAnsi" w:hAnsiTheme="minorHAnsi" w:cstheme="minorBidi"/>
          <w:sz w:val="24"/>
        </w:rPr>
      </w:pPr>
      <w:r>
        <w:rPr>
          <w:rFonts w:asciiTheme="minorHAnsi" w:hAnsiTheme="minorHAnsi" w:cstheme="minorBidi"/>
          <w:sz w:val="24"/>
        </w:rPr>
        <w:t xml:space="preserve">Once logged in and linked with your personal number, configure your preferences via Settings (see </w:t>
      </w:r>
      <w:r w:rsidR="00EF0628">
        <w:rPr>
          <w:rFonts w:asciiTheme="minorHAnsi" w:hAnsiTheme="minorHAnsi" w:cstheme="minorBidi"/>
          <w:sz w:val="24"/>
        </w:rPr>
        <w:t>the image on the following page for reference</w:t>
      </w:r>
      <w:r>
        <w:rPr>
          <w:rFonts w:asciiTheme="minorHAnsi" w:hAnsiTheme="minorHAnsi" w:cstheme="minorBidi"/>
          <w:sz w:val="24"/>
        </w:rPr>
        <w:t>)</w:t>
      </w:r>
    </w:p>
    <w:p w:rsidR="00EF0628" w:rsidRDefault="00525296" w:rsidP="00525296">
      <w:pPr>
        <w:pStyle w:val="ListParagraph"/>
        <w:numPr>
          <w:ilvl w:val="1"/>
          <w:numId w:val="9"/>
        </w:numPr>
        <w:rPr>
          <w:rFonts w:asciiTheme="minorHAnsi" w:hAnsiTheme="minorHAnsi" w:cstheme="minorBidi"/>
          <w:sz w:val="24"/>
        </w:rPr>
      </w:pPr>
      <w:r>
        <w:rPr>
          <w:rFonts w:asciiTheme="minorHAnsi" w:hAnsiTheme="minorHAnsi" w:cstheme="minorBidi"/>
          <w:sz w:val="24"/>
        </w:rPr>
        <w:t>If you have audio (speake</w:t>
      </w:r>
      <w:r w:rsidR="00EF0628">
        <w:rPr>
          <w:rFonts w:asciiTheme="minorHAnsi" w:hAnsiTheme="minorHAnsi" w:cstheme="minorBidi"/>
          <w:sz w:val="24"/>
        </w:rPr>
        <w:t>rs and microphone) equipped on</w:t>
      </w:r>
      <w:r>
        <w:rPr>
          <w:rFonts w:asciiTheme="minorHAnsi" w:hAnsiTheme="minorHAnsi" w:cstheme="minorBidi"/>
          <w:sz w:val="24"/>
        </w:rPr>
        <w:t xml:space="preserve"> </w:t>
      </w:r>
      <w:r w:rsidR="00EF0628">
        <w:rPr>
          <w:rFonts w:asciiTheme="minorHAnsi" w:hAnsiTheme="minorHAnsi" w:cstheme="minorBidi"/>
          <w:sz w:val="24"/>
        </w:rPr>
        <w:t xml:space="preserve">your computer, you can </w:t>
      </w:r>
      <w:r w:rsidR="001B3755">
        <w:rPr>
          <w:rFonts w:asciiTheme="minorHAnsi" w:hAnsiTheme="minorHAnsi" w:cstheme="minorBidi"/>
          <w:sz w:val="24"/>
        </w:rPr>
        <w:t xml:space="preserve">make outgoing </w:t>
      </w:r>
      <w:r w:rsidR="00EF0628">
        <w:rPr>
          <w:rFonts w:asciiTheme="minorHAnsi" w:hAnsiTheme="minorHAnsi" w:cstheme="minorBidi"/>
          <w:sz w:val="24"/>
        </w:rPr>
        <w:t>call</w:t>
      </w:r>
      <w:r w:rsidR="001B3755">
        <w:rPr>
          <w:rFonts w:asciiTheme="minorHAnsi" w:hAnsiTheme="minorHAnsi" w:cstheme="minorBidi"/>
          <w:sz w:val="24"/>
        </w:rPr>
        <w:t>s</w:t>
      </w:r>
      <w:r w:rsidR="00EF0628">
        <w:rPr>
          <w:rFonts w:asciiTheme="minorHAnsi" w:hAnsiTheme="minorHAnsi" w:cstheme="minorBidi"/>
          <w:sz w:val="24"/>
        </w:rPr>
        <w:t xml:space="preserve"> without your phone.</w:t>
      </w:r>
    </w:p>
    <w:p w:rsidR="00525296" w:rsidRDefault="00EF0628" w:rsidP="00525296">
      <w:pPr>
        <w:pStyle w:val="ListParagraph"/>
        <w:numPr>
          <w:ilvl w:val="1"/>
          <w:numId w:val="9"/>
        </w:numPr>
        <w:rPr>
          <w:rFonts w:asciiTheme="minorHAnsi" w:hAnsiTheme="minorHAnsi" w:cstheme="minorBidi"/>
          <w:sz w:val="24"/>
        </w:rPr>
      </w:pPr>
      <w:r>
        <w:rPr>
          <w:rFonts w:asciiTheme="minorHAnsi" w:hAnsiTheme="minorHAnsi" w:cstheme="minorBidi"/>
          <w:sz w:val="24"/>
        </w:rPr>
        <w:t>If you do not have audio equipped on your computer you can use your phone. Google Voice will call you first to connect you to the outgoing call.</w:t>
      </w:r>
    </w:p>
    <w:p w:rsidR="001B3755" w:rsidRDefault="001B3755" w:rsidP="00525296">
      <w:pPr>
        <w:pStyle w:val="ListParagraph"/>
        <w:numPr>
          <w:ilvl w:val="1"/>
          <w:numId w:val="9"/>
        </w:numPr>
        <w:rPr>
          <w:rFonts w:asciiTheme="minorHAnsi" w:hAnsiTheme="minorHAnsi" w:cstheme="minorBidi"/>
          <w:sz w:val="24"/>
        </w:rPr>
      </w:pPr>
      <w:r>
        <w:rPr>
          <w:rFonts w:asciiTheme="minorHAnsi" w:hAnsiTheme="minorHAnsi" w:cstheme="minorBidi"/>
          <w:sz w:val="24"/>
        </w:rPr>
        <w:t>If a student uses this Google Voice number to call you, you will get a call from a “Scan Likely” number. Answer this and you will be prompted by the automated message to accept the call by pressing 1. You can screen the call too via Settings which would prompt the student to say their name over the phone and you then have the option to accept or reject the incoming call.</w:t>
      </w:r>
    </w:p>
    <w:p w:rsidR="00525296" w:rsidRPr="00525296" w:rsidRDefault="00525296" w:rsidP="00525296">
      <w:pPr>
        <w:jc w:val="center"/>
        <w:rPr>
          <w:rFonts w:asciiTheme="minorHAnsi" w:hAnsiTheme="minorHAnsi" w:cstheme="minorBidi"/>
          <w:sz w:val="24"/>
        </w:rPr>
      </w:pPr>
      <w:r>
        <w:rPr>
          <w:rFonts w:asciiTheme="minorHAnsi" w:hAnsiTheme="minorHAnsi" w:cstheme="minorBidi"/>
          <w:noProof/>
          <w:sz w:val="24"/>
        </w:rPr>
        <w:lastRenderedPageBreak/>
        <w:drawing>
          <wp:inline distT="0" distB="0" distL="0" distR="0">
            <wp:extent cx="3894472" cy="58887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7029" cy="5892602"/>
                    </a:xfrm>
                    <a:prstGeom prst="rect">
                      <a:avLst/>
                    </a:prstGeom>
                    <a:noFill/>
                    <a:ln>
                      <a:noFill/>
                    </a:ln>
                  </pic:spPr>
                </pic:pic>
              </a:graphicData>
            </a:graphic>
          </wp:inline>
        </w:drawing>
      </w:r>
    </w:p>
    <w:p w:rsidR="009A17C6" w:rsidRPr="00242FD4" w:rsidRDefault="009A17C6" w:rsidP="00C50B0C">
      <w:pPr>
        <w:rPr>
          <w:rFonts w:asciiTheme="minorHAnsi" w:hAnsiTheme="minorHAnsi" w:cstheme="minorBidi"/>
          <w:b/>
          <w:sz w:val="24"/>
        </w:rPr>
      </w:pPr>
    </w:p>
    <w:p w:rsidR="001A1ACA" w:rsidRDefault="001A1ACA">
      <w:pPr>
        <w:spacing w:after="160" w:line="259" w:lineRule="auto"/>
        <w:rPr>
          <w:rFonts w:asciiTheme="minorHAnsi" w:hAnsiTheme="minorHAnsi" w:cstheme="minorBidi"/>
          <w:b/>
          <w:sz w:val="32"/>
          <w:u w:val="single"/>
        </w:rPr>
      </w:pPr>
    </w:p>
    <w:p w:rsidR="00C50B0C" w:rsidRPr="00385528" w:rsidRDefault="00385528" w:rsidP="00385528">
      <w:pPr>
        <w:jc w:val="center"/>
        <w:rPr>
          <w:rFonts w:asciiTheme="minorHAnsi" w:hAnsiTheme="minorHAnsi" w:cstheme="minorBidi"/>
          <w:b/>
          <w:sz w:val="32"/>
          <w:u w:val="single"/>
        </w:rPr>
      </w:pPr>
      <w:r>
        <w:rPr>
          <w:rFonts w:asciiTheme="minorHAnsi" w:hAnsiTheme="minorHAnsi" w:cstheme="minorBidi"/>
          <w:b/>
          <w:sz w:val="32"/>
          <w:u w:val="single"/>
        </w:rPr>
        <w:t>Conducting A</w:t>
      </w:r>
      <w:r w:rsidR="00445FCF" w:rsidRPr="00385528">
        <w:rPr>
          <w:rFonts w:asciiTheme="minorHAnsi" w:hAnsiTheme="minorHAnsi" w:cstheme="minorBidi"/>
          <w:b/>
          <w:sz w:val="32"/>
          <w:u w:val="single"/>
        </w:rPr>
        <w:t>dvising via Zoom</w:t>
      </w:r>
      <w:r w:rsidR="00941173">
        <w:rPr>
          <w:rFonts w:asciiTheme="minorHAnsi" w:hAnsiTheme="minorHAnsi" w:cstheme="minorBidi"/>
          <w:b/>
          <w:sz w:val="32"/>
          <w:u w:val="single"/>
        </w:rPr>
        <w:br/>
      </w:r>
    </w:p>
    <w:p w:rsidR="00C50B0C" w:rsidRPr="00242FD4" w:rsidRDefault="00C50B0C" w:rsidP="00C50B0C">
      <w:pPr>
        <w:rPr>
          <w:rFonts w:asciiTheme="minorHAnsi" w:hAnsiTheme="minorHAnsi" w:cstheme="minorBidi"/>
          <w:sz w:val="24"/>
        </w:rPr>
      </w:pPr>
      <w:r w:rsidRPr="00242FD4">
        <w:rPr>
          <w:rFonts w:asciiTheme="minorHAnsi" w:hAnsiTheme="minorHAnsi" w:cstheme="minorBidi"/>
          <w:sz w:val="24"/>
        </w:rPr>
        <w:t>Zoom offers a platform for face-to-face, chat, screen/file sharing, and audio aided conversations. This would be best</w:t>
      </w:r>
      <w:r w:rsidR="00383A7E" w:rsidRPr="00242FD4">
        <w:rPr>
          <w:rFonts w:asciiTheme="minorHAnsi" w:hAnsiTheme="minorHAnsi" w:cstheme="minorBidi"/>
          <w:sz w:val="24"/>
        </w:rPr>
        <w:t xml:space="preserve"> utilized with walk-ins or a possibly more nuanced advising appointment with a student in jeopardy of being off-track, removed from major, or dismissed from the university. Sensitive issues like that necessitate a more personalized approach.</w:t>
      </w:r>
    </w:p>
    <w:p w:rsidR="003558D6" w:rsidRPr="00242FD4" w:rsidRDefault="003558D6" w:rsidP="00C50B0C">
      <w:pPr>
        <w:rPr>
          <w:rFonts w:asciiTheme="minorHAnsi" w:hAnsiTheme="minorHAnsi" w:cstheme="minorBidi"/>
          <w:sz w:val="24"/>
        </w:rPr>
      </w:pPr>
    </w:p>
    <w:p w:rsidR="001B3755" w:rsidRPr="00242FD4" w:rsidRDefault="00383A7E" w:rsidP="00C50B0C">
      <w:pPr>
        <w:rPr>
          <w:rFonts w:asciiTheme="minorHAnsi" w:hAnsiTheme="minorHAnsi" w:cstheme="minorBidi"/>
          <w:sz w:val="24"/>
        </w:rPr>
      </w:pPr>
      <w:r w:rsidRPr="00242FD4">
        <w:rPr>
          <w:rFonts w:asciiTheme="minorHAnsi" w:hAnsiTheme="minorHAnsi" w:cstheme="minorBidi"/>
          <w:sz w:val="24"/>
        </w:rPr>
        <w:t>Note that although Zoom does offer camera and microphone connections, advisors can still use their</w:t>
      </w:r>
      <w:r w:rsidR="009A17C6" w:rsidRPr="00242FD4">
        <w:rPr>
          <w:rFonts w:asciiTheme="minorHAnsi" w:hAnsiTheme="minorHAnsi" w:cstheme="minorBidi"/>
          <w:sz w:val="24"/>
        </w:rPr>
        <w:t xml:space="preserve"> office</w:t>
      </w:r>
      <w:r w:rsidRPr="00242FD4">
        <w:rPr>
          <w:rFonts w:asciiTheme="minorHAnsi" w:hAnsiTheme="minorHAnsi" w:cstheme="minorBidi"/>
          <w:sz w:val="24"/>
        </w:rPr>
        <w:t xml:space="preserve"> phone when selecting “join by audio”. Their phone number will not display to the student.</w:t>
      </w:r>
    </w:p>
    <w:p w:rsidR="003558D6" w:rsidRPr="00385528" w:rsidRDefault="003558D6" w:rsidP="003558D6">
      <w:pPr>
        <w:rPr>
          <w:rFonts w:asciiTheme="minorHAnsi" w:hAnsiTheme="minorHAnsi" w:cstheme="minorBidi"/>
          <w:i/>
          <w:sz w:val="28"/>
          <w:u w:val="single"/>
        </w:rPr>
      </w:pPr>
      <w:r w:rsidRPr="00385528">
        <w:rPr>
          <w:rFonts w:asciiTheme="minorHAnsi" w:hAnsiTheme="minorHAnsi" w:cstheme="minorBidi"/>
          <w:i/>
          <w:sz w:val="28"/>
          <w:u w:val="single"/>
        </w:rPr>
        <w:lastRenderedPageBreak/>
        <w:t>I</w:t>
      </w:r>
      <w:r w:rsidR="00242FD4" w:rsidRPr="00385528">
        <w:rPr>
          <w:rFonts w:asciiTheme="minorHAnsi" w:hAnsiTheme="minorHAnsi" w:cstheme="minorBidi"/>
          <w:i/>
          <w:sz w:val="28"/>
          <w:u w:val="single"/>
        </w:rPr>
        <w:t xml:space="preserve">f using Campus Connect for </w:t>
      </w:r>
      <w:proofErr w:type="gramStart"/>
      <w:r w:rsidR="00242FD4" w:rsidRPr="00385528">
        <w:rPr>
          <w:rFonts w:asciiTheme="minorHAnsi" w:hAnsiTheme="minorHAnsi" w:cstheme="minorBidi"/>
          <w:i/>
          <w:sz w:val="28"/>
          <w:u w:val="single"/>
        </w:rPr>
        <w:t>Zoom</w:t>
      </w:r>
      <w:proofErr w:type="gramEnd"/>
      <w:r w:rsidRPr="00385528">
        <w:rPr>
          <w:rFonts w:asciiTheme="minorHAnsi" w:hAnsiTheme="minorHAnsi" w:cstheme="minorBidi"/>
          <w:i/>
          <w:sz w:val="28"/>
          <w:u w:val="single"/>
        </w:rPr>
        <w:t xml:space="preserve"> meetings…</w:t>
      </w:r>
    </w:p>
    <w:p w:rsidR="003558D6" w:rsidRDefault="001A1ACA" w:rsidP="00C50B0C">
      <w:pPr>
        <w:rPr>
          <w:rFonts w:asciiTheme="minorHAnsi" w:hAnsiTheme="minorHAnsi" w:cstheme="minorBidi"/>
          <w:sz w:val="24"/>
        </w:rPr>
      </w:pPr>
      <w:r>
        <w:rPr>
          <w:rFonts w:asciiTheme="minorHAnsi" w:hAnsiTheme="minorHAnsi" w:cstheme="minorBidi"/>
          <w:sz w:val="24"/>
        </w:rPr>
        <w:br/>
      </w:r>
      <w:r w:rsidR="00385528">
        <w:rPr>
          <w:rFonts w:asciiTheme="minorHAnsi" w:hAnsiTheme="minorHAnsi" w:cstheme="minorBidi"/>
          <w:sz w:val="24"/>
        </w:rPr>
        <w:t>B</w:t>
      </w:r>
      <w:r w:rsidR="003558D6" w:rsidRPr="00242FD4">
        <w:rPr>
          <w:rFonts w:asciiTheme="minorHAnsi" w:hAnsiTheme="minorHAnsi" w:cstheme="minorBidi"/>
          <w:sz w:val="24"/>
        </w:rPr>
        <w:t>e sure to notate the meeting type as Skype/Online.</w:t>
      </w:r>
    </w:p>
    <w:p w:rsidR="00242FD4" w:rsidRDefault="00242FD4" w:rsidP="00C50B0C">
      <w:pPr>
        <w:rPr>
          <w:rFonts w:asciiTheme="minorHAnsi" w:hAnsiTheme="minorHAnsi" w:cstheme="minorBidi"/>
          <w:sz w:val="24"/>
        </w:rPr>
      </w:pPr>
    </w:p>
    <w:p w:rsidR="00242FD4" w:rsidRDefault="00385528" w:rsidP="00C50B0C">
      <w:pPr>
        <w:rPr>
          <w:rFonts w:asciiTheme="minorHAnsi" w:hAnsiTheme="minorHAnsi" w:cstheme="minorBidi"/>
          <w:sz w:val="24"/>
        </w:rPr>
      </w:pPr>
      <w:r>
        <w:rPr>
          <w:rFonts w:asciiTheme="minorHAnsi" w:hAnsiTheme="minorHAnsi" w:cstheme="minorBidi"/>
          <w:sz w:val="24"/>
        </w:rPr>
        <w:t>Y</w:t>
      </w:r>
      <w:r w:rsidR="00242FD4">
        <w:rPr>
          <w:rFonts w:asciiTheme="minorHAnsi" w:hAnsiTheme="minorHAnsi" w:cstheme="minorBidi"/>
          <w:sz w:val="24"/>
        </w:rPr>
        <w:t>ou can also post the personal meeting room link (more instructions below) in your availability.</w:t>
      </w:r>
    </w:p>
    <w:p w:rsidR="00383A7E" w:rsidRPr="00C50B0C" w:rsidRDefault="00383A7E" w:rsidP="00C50B0C">
      <w:pPr>
        <w:rPr>
          <w:rFonts w:asciiTheme="minorHAnsi" w:hAnsiTheme="minorHAnsi" w:cstheme="minorBidi"/>
          <w:sz w:val="24"/>
        </w:rPr>
      </w:pPr>
    </w:p>
    <w:p w:rsidR="00C50B0C" w:rsidRPr="00385528" w:rsidRDefault="00383A7E" w:rsidP="00C50B0C">
      <w:pPr>
        <w:rPr>
          <w:rFonts w:asciiTheme="minorHAnsi" w:hAnsiTheme="minorHAnsi" w:cstheme="minorBidi"/>
          <w:i/>
          <w:sz w:val="28"/>
          <w:u w:val="single"/>
        </w:rPr>
      </w:pPr>
      <w:r w:rsidRPr="00385528">
        <w:rPr>
          <w:rFonts w:asciiTheme="minorHAnsi" w:hAnsiTheme="minorHAnsi" w:cstheme="minorBidi"/>
          <w:i/>
          <w:sz w:val="28"/>
          <w:u w:val="single"/>
        </w:rPr>
        <w:t>S</w:t>
      </w:r>
      <w:r w:rsidR="00C50B0C" w:rsidRPr="00385528">
        <w:rPr>
          <w:rFonts w:asciiTheme="minorHAnsi" w:hAnsiTheme="minorHAnsi" w:cstheme="minorBidi"/>
          <w:i/>
          <w:sz w:val="28"/>
          <w:u w:val="single"/>
        </w:rPr>
        <w:t>et up/login</w:t>
      </w:r>
      <w:r w:rsidRPr="00385528">
        <w:rPr>
          <w:rFonts w:asciiTheme="minorHAnsi" w:hAnsiTheme="minorHAnsi" w:cstheme="minorBidi"/>
          <w:i/>
          <w:sz w:val="28"/>
          <w:u w:val="single"/>
        </w:rPr>
        <w:t xml:space="preserve"> to </w:t>
      </w:r>
      <w:proofErr w:type="gramStart"/>
      <w:r w:rsidRPr="00385528">
        <w:rPr>
          <w:rFonts w:asciiTheme="minorHAnsi" w:hAnsiTheme="minorHAnsi" w:cstheme="minorBidi"/>
          <w:i/>
          <w:sz w:val="28"/>
          <w:u w:val="single"/>
        </w:rPr>
        <w:t>Zoom</w:t>
      </w:r>
      <w:proofErr w:type="gramEnd"/>
      <w:r w:rsidRPr="00385528">
        <w:rPr>
          <w:rFonts w:asciiTheme="minorHAnsi" w:hAnsiTheme="minorHAnsi" w:cstheme="minorBidi"/>
          <w:i/>
          <w:sz w:val="28"/>
          <w:u w:val="single"/>
        </w:rPr>
        <w:t xml:space="preserve"> via ITS website</w:t>
      </w:r>
    </w:p>
    <w:p w:rsidR="00C50B0C" w:rsidRDefault="001A1ACA" w:rsidP="00C50B0C">
      <w:pPr>
        <w:rPr>
          <w:rFonts w:asciiTheme="minorHAnsi" w:hAnsiTheme="minorHAnsi" w:cstheme="minorBidi"/>
          <w:color w:val="1F497D"/>
          <w:sz w:val="24"/>
        </w:rPr>
      </w:pPr>
      <w:r>
        <w:br/>
      </w:r>
      <w:hyperlink r:id="rId9" w:history="1">
        <w:r w:rsidR="00C50B0C" w:rsidRPr="00C50B0C">
          <w:rPr>
            <w:rStyle w:val="Hyperlink"/>
            <w:rFonts w:asciiTheme="minorHAnsi" w:hAnsiTheme="minorHAnsi" w:cstheme="minorBidi"/>
            <w:sz w:val="24"/>
          </w:rPr>
          <w:t>https://Its.fsu.edu/zoom</w:t>
        </w:r>
      </w:hyperlink>
      <w:r w:rsidR="00C50B0C" w:rsidRPr="00C50B0C">
        <w:rPr>
          <w:rFonts w:asciiTheme="minorHAnsi" w:hAnsiTheme="minorHAnsi" w:cstheme="minorBidi"/>
          <w:color w:val="1F497D"/>
          <w:sz w:val="24"/>
        </w:rPr>
        <w:t xml:space="preserve"> </w:t>
      </w:r>
    </w:p>
    <w:p w:rsidR="006728AE" w:rsidRDefault="006728AE" w:rsidP="00C50B0C">
      <w:pPr>
        <w:rPr>
          <w:rFonts w:asciiTheme="minorHAnsi" w:hAnsiTheme="minorHAnsi" w:cstheme="minorBidi"/>
          <w:sz w:val="24"/>
        </w:rPr>
      </w:pPr>
    </w:p>
    <w:p w:rsidR="006728AE" w:rsidRDefault="006728AE" w:rsidP="00C50B0C">
      <w:pPr>
        <w:rPr>
          <w:rFonts w:asciiTheme="minorHAnsi" w:hAnsiTheme="minorHAnsi" w:cstheme="minorBidi"/>
          <w:sz w:val="24"/>
        </w:rPr>
      </w:pPr>
      <w:r>
        <w:rPr>
          <w:rFonts w:asciiTheme="minorHAnsi" w:hAnsiTheme="minorHAnsi" w:cstheme="minorBidi"/>
          <w:sz w:val="24"/>
        </w:rPr>
        <w:t xml:space="preserve">Click to sign in to Zoom and not </w:t>
      </w:r>
      <w:proofErr w:type="gramStart"/>
      <w:r>
        <w:rPr>
          <w:rFonts w:asciiTheme="minorHAnsi" w:hAnsiTheme="minorHAnsi" w:cstheme="minorBidi"/>
          <w:sz w:val="24"/>
        </w:rPr>
        <w:t>Zoom</w:t>
      </w:r>
      <w:proofErr w:type="gramEnd"/>
      <w:r>
        <w:rPr>
          <w:rFonts w:asciiTheme="minorHAnsi" w:hAnsiTheme="minorHAnsi" w:cstheme="minorBidi"/>
          <w:sz w:val="24"/>
        </w:rPr>
        <w:t xml:space="preserve"> for HIPAA.</w:t>
      </w:r>
    </w:p>
    <w:p w:rsidR="006728AE" w:rsidRDefault="006728AE" w:rsidP="00C50B0C">
      <w:pPr>
        <w:rPr>
          <w:rFonts w:asciiTheme="minorHAnsi" w:hAnsiTheme="minorHAnsi" w:cstheme="minorBidi"/>
          <w:sz w:val="24"/>
        </w:rPr>
      </w:pPr>
    </w:p>
    <w:p w:rsidR="006728AE" w:rsidRPr="001B3755" w:rsidRDefault="006728AE" w:rsidP="00C50B0C">
      <w:pPr>
        <w:rPr>
          <w:rFonts w:asciiTheme="minorHAnsi" w:hAnsiTheme="minorHAnsi" w:cstheme="minorBidi"/>
          <w:sz w:val="24"/>
        </w:rPr>
      </w:pPr>
      <w:r>
        <w:rPr>
          <w:rFonts w:asciiTheme="minorHAnsi" w:hAnsiTheme="minorHAnsi" w:cstheme="minorBidi"/>
          <w:sz w:val="24"/>
        </w:rPr>
        <w:t>You can also refer to the Zoom Quick Start Guide to reference various functions of the platform, some of which are covered here.</w:t>
      </w:r>
    </w:p>
    <w:p w:rsidR="00C50B0C" w:rsidRPr="001B3755" w:rsidRDefault="006728AE" w:rsidP="001B3755">
      <w:pPr>
        <w:jc w:val="center"/>
        <w:rPr>
          <w:rFonts w:asciiTheme="minorHAnsi" w:hAnsiTheme="minorHAnsi" w:cstheme="minorBidi"/>
          <w:color w:val="1F497D"/>
          <w:sz w:val="24"/>
        </w:rPr>
      </w:pPr>
      <w:r>
        <w:rPr>
          <w:rFonts w:asciiTheme="minorHAnsi" w:hAnsiTheme="minorHAnsi" w:cstheme="minorBidi"/>
          <w:noProof/>
          <w:color w:val="1F497D"/>
          <w:sz w:val="24"/>
        </w:rPr>
        <w:drawing>
          <wp:inline distT="0" distB="0" distL="0" distR="0">
            <wp:extent cx="2634561" cy="2981325"/>
            <wp:effectExtent l="114300" t="114300" r="147320" b="142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809" cy="2985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54DD7" w:rsidRPr="00385528" w:rsidRDefault="00654DD7" w:rsidP="00654DD7">
      <w:pPr>
        <w:rPr>
          <w:rFonts w:asciiTheme="minorHAnsi" w:hAnsiTheme="minorHAnsi" w:cstheme="minorBidi"/>
          <w:i/>
          <w:sz w:val="28"/>
          <w:u w:val="single"/>
        </w:rPr>
      </w:pPr>
      <w:r w:rsidRPr="00385528">
        <w:rPr>
          <w:rFonts w:asciiTheme="minorHAnsi" w:hAnsiTheme="minorHAnsi" w:cstheme="minorBidi"/>
          <w:i/>
          <w:sz w:val="28"/>
          <w:u w:val="single"/>
        </w:rPr>
        <w:t>Schedule a Zoom meeting via Outlook for upcoming individual appointments</w:t>
      </w:r>
    </w:p>
    <w:p w:rsidR="00654DD7" w:rsidRPr="006728AE" w:rsidRDefault="001A1ACA" w:rsidP="00654DD7">
      <w:pPr>
        <w:rPr>
          <w:rFonts w:asciiTheme="minorHAnsi" w:hAnsiTheme="minorHAnsi" w:cstheme="minorBidi"/>
          <w:sz w:val="24"/>
          <w:szCs w:val="24"/>
        </w:rPr>
      </w:pPr>
      <w:r>
        <w:rPr>
          <w:rFonts w:asciiTheme="minorHAnsi" w:hAnsiTheme="minorHAnsi" w:cstheme="minorBidi"/>
          <w:sz w:val="24"/>
          <w:szCs w:val="24"/>
        </w:rPr>
        <w:br/>
      </w:r>
      <w:r w:rsidR="00654DD7" w:rsidRPr="006728AE">
        <w:rPr>
          <w:rFonts w:asciiTheme="minorHAnsi" w:hAnsiTheme="minorHAnsi" w:cstheme="minorBidi"/>
          <w:sz w:val="24"/>
          <w:szCs w:val="24"/>
        </w:rPr>
        <w:t>Staff have the option to schedule any meeting using Zoom.</w:t>
      </w:r>
      <w:r w:rsidR="00941173">
        <w:rPr>
          <w:rFonts w:asciiTheme="minorHAnsi" w:hAnsiTheme="minorHAnsi" w:cstheme="minorBidi"/>
          <w:sz w:val="24"/>
          <w:szCs w:val="24"/>
        </w:rPr>
        <w:br/>
      </w:r>
      <w:r w:rsidR="00941173">
        <w:rPr>
          <w:rFonts w:asciiTheme="minorHAnsi" w:hAnsiTheme="minorHAnsi" w:cstheme="minorBidi"/>
          <w:sz w:val="24"/>
          <w:szCs w:val="24"/>
        </w:rPr>
        <w:br/>
      </w:r>
      <w:r w:rsidR="001B3755">
        <w:rPr>
          <w:rFonts w:asciiTheme="minorHAnsi" w:hAnsiTheme="minorHAnsi" w:cstheme="minorBidi"/>
          <w:noProof/>
          <w:sz w:val="24"/>
        </w:rPr>
        <w:drawing>
          <wp:anchor distT="0" distB="0" distL="114300" distR="114300" simplePos="0" relativeHeight="251661312" behindDoc="0" locked="0" layoutInCell="1" allowOverlap="1">
            <wp:simplePos x="0" y="0"/>
            <wp:positionH relativeFrom="column">
              <wp:posOffset>2061845</wp:posOffset>
            </wp:positionH>
            <wp:positionV relativeFrom="paragraph">
              <wp:posOffset>178689</wp:posOffset>
            </wp:positionV>
            <wp:extent cx="3586438" cy="1619250"/>
            <wp:effectExtent l="133350" t="114300" r="147955" b="1524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6438" cy="1619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654DD7" w:rsidRPr="006728AE" w:rsidRDefault="00654DD7" w:rsidP="00654DD7">
      <w:pPr>
        <w:pStyle w:val="ListParagraph"/>
        <w:numPr>
          <w:ilvl w:val="0"/>
          <w:numId w:val="8"/>
        </w:numPr>
        <w:rPr>
          <w:rFonts w:asciiTheme="minorHAnsi" w:hAnsiTheme="minorHAnsi" w:cstheme="minorBidi"/>
          <w:sz w:val="24"/>
          <w:szCs w:val="24"/>
        </w:rPr>
      </w:pPr>
      <w:r w:rsidRPr="006728AE">
        <w:rPr>
          <w:rFonts w:asciiTheme="minorHAnsi" w:hAnsiTheme="minorHAnsi" w:cstheme="minorBidi"/>
          <w:sz w:val="24"/>
          <w:szCs w:val="24"/>
        </w:rPr>
        <w:t>Click New Appointment on the Home tab.</w:t>
      </w:r>
    </w:p>
    <w:p w:rsidR="00654DD7" w:rsidRDefault="00654DD7" w:rsidP="00654DD7">
      <w:pPr>
        <w:jc w:val="center"/>
        <w:rPr>
          <w:rFonts w:asciiTheme="minorHAnsi" w:hAnsiTheme="minorHAnsi" w:cstheme="minorBidi"/>
          <w:sz w:val="24"/>
        </w:rPr>
      </w:pPr>
    </w:p>
    <w:p w:rsidR="001B3755" w:rsidRDefault="001B3755" w:rsidP="00654DD7">
      <w:pPr>
        <w:jc w:val="center"/>
        <w:rPr>
          <w:rFonts w:asciiTheme="minorHAnsi" w:hAnsiTheme="minorHAnsi" w:cstheme="minorBidi"/>
          <w:sz w:val="24"/>
        </w:rPr>
      </w:pPr>
    </w:p>
    <w:p w:rsidR="001B3755" w:rsidRDefault="001B3755" w:rsidP="001A1ACA">
      <w:pPr>
        <w:rPr>
          <w:rFonts w:asciiTheme="minorHAnsi" w:hAnsiTheme="minorHAnsi" w:cstheme="minorBidi"/>
          <w:sz w:val="24"/>
        </w:rPr>
      </w:pPr>
    </w:p>
    <w:p w:rsidR="00654DD7" w:rsidRDefault="001B3755" w:rsidP="00654DD7">
      <w:pPr>
        <w:pStyle w:val="ListParagraph"/>
        <w:numPr>
          <w:ilvl w:val="0"/>
          <w:numId w:val="8"/>
        </w:numPr>
        <w:rPr>
          <w:rFonts w:asciiTheme="minorHAnsi" w:hAnsiTheme="minorHAnsi" w:cstheme="minorBidi"/>
          <w:sz w:val="24"/>
        </w:rPr>
      </w:pPr>
      <w:r>
        <w:rPr>
          <w:rFonts w:asciiTheme="minorHAnsi" w:hAnsiTheme="minorHAnsi" w:cstheme="minorBidi"/>
          <w:noProof/>
          <w:sz w:val="24"/>
        </w:rPr>
        <w:lastRenderedPageBreak/>
        <w:drawing>
          <wp:anchor distT="0" distB="0" distL="114300" distR="114300" simplePos="0" relativeHeight="251662336" behindDoc="0" locked="0" layoutInCell="1" allowOverlap="1">
            <wp:simplePos x="0" y="0"/>
            <wp:positionH relativeFrom="column">
              <wp:posOffset>2574900</wp:posOffset>
            </wp:positionH>
            <wp:positionV relativeFrom="paragraph">
              <wp:posOffset>305</wp:posOffset>
            </wp:positionV>
            <wp:extent cx="3181350" cy="1182098"/>
            <wp:effectExtent l="133350" t="114300" r="133350" b="1708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118209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654DD7">
        <w:rPr>
          <w:rFonts w:asciiTheme="minorHAnsi" w:hAnsiTheme="minorHAnsi" w:cstheme="minorBidi"/>
          <w:sz w:val="24"/>
        </w:rPr>
        <w:t>Click the Appointment tab and toward the right side of the platform you will see the option to create a Zoom meeting</w:t>
      </w:r>
    </w:p>
    <w:p w:rsidR="00654DD7" w:rsidRDefault="00654DD7" w:rsidP="00654DD7">
      <w:pPr>
        <w:pStyle w:val="ListParagraph"/>
        <w:ind w:left="360"/>
        <w:jc w:val="center"/>
        <w:rPr>
          <w:rFonts w:asciiTheme="minorHAnsi" w:hAnsiTheme="minorHAnsi" w:cstheme="minorBidi"/>
          <w:sz w:val="24"/>
        </w:rPr>
      </w:pPr>
    </w:p>
    <w:p w:rsidR="00654DD7" w:rsidRDefault="00654DD7" w:rsidP="00654DD7">
      <w:pPr>
        <w:pStyle w:val="ListParagraph"/>
        <w:numPr>
          <w:ilvl w:val="0"/>
          <w:numId w:val="8"/>
        </w:numPr>
        <w:rPr>
          <w:rFonts w:asciiTheme="minorHAnsi" w:hAnsiTheme="minorHAnsi" w:cstheme="minorBidi"/>
          <w:sz w:val="24"/>
        </w:rPr>
      </w:pPr>
      <w:r>
        <w:rPr>
          <w:rFonts w:asciiTheme="minorHAnsi" w:hAnsiTheme="minorHAnsi" w:cstheme="minorBidi"/>
          <w:sz w:val="24"/>
        </w:rPr>
        <w:t>If using this the first time, you will have to log in using the single sign-on function.</w:t>
      </w:r>
      <w:r>
        <w:rPr>
          <w:rFonts w:asciiTheme="minorHAnsi" w:hAnsiTheme="minorHAnsi" w:cstheme="minorBidi"/>
          <w:sz w:val="24"/>
        </w:rPr>
        <w:br/>
      </w:r>
    </w:p>
    <w:p w:rsidR="00654DD7" w:rsidRPr="00654DD7" w:rsidRDefault="006728AE" w:rsidP="00654DD7">
      <w:pPr>
        <w:pStyle w:val="ListParagraph"/>
        <w:numPr>
          <w:ilvl w:val="0"/>
          <w:numId w:val="8"/>
        </w:numPr>
        <w:rPr>
          <w:rFonts w:asciiTheme="minorHAnsi" w:hAnsiTheme="minorHAnsi" w:cstheme="minorBidi"/>
          <w:sz w:val="24"/>
        </w:rPr>
      </w:pPr>
      <w:r>
        <w:rPr>
          <w:rFonts w:asciiTheme="minorHAnsi" w:hAnsiTheme="minorHAnsi" w:cstheme="minorBidi"/>
          <w:sz w:val="24"/>
        </w:rPr>
        <w:t>The calendar appointment will include Zoom invitation details such as the call-in number and the unique link to join the meeting. A student can be invited to this meeting but it is also encouraged to send this invite to their e-mail as well as a student may not “accept” the meeting and therefore may not see the meeting details.</w:t>
      </w:r>
    </w:p>
    <w:p w:rsidR="00654DD7" w:rsidRPr="00C50B0C" w:rsidRDefault="00654DD7" w:rsidP="00C50B0C">
      <w:pPr>
        <w:rPr>
          <w:rFonts w:asciiTheme="minorHAnsi" w:hAnsiTheme="minorHAnsi" w:cstheme="minorBidi"/>
          <w:sz w:val="24"/>
        </w:rPr>
      </w:pPr>
    </w:p>
    <w:p w:rsidR="004200ED" w:rsidRPr="00385528" w:rsidRDefault="00383A7E" w:rsidP="00C50B0C">
      <w:pPr>
        <w:rPr>
          <w:rFonts w:asciiTheme="minorHAnsi" w:hAnsiTheme="minorHAnsi" w:cstheme="minorBidi"/>
          <w:i/>
          <w:sz w:val="28"/>
          <w:u w:val="single"/>
        </w:rPr>
      </w:pPr>
      <w:r w:rsidRPr="00385528">
        <w:rPr>
          <w:rFonts w:asciiTheme="minorHAnsi" w:hAnsiTheme="minorHAnsi" w:cstheme="minorBidi"/>
          <w:i/>
          <w:sz w:val="28"/>
          <w:u w:val="single"/>
        </w:rPr>
        <w:t xml:space="preserve">Use a </w:t>
      </w:r>
      <w:r w:rsidR="00C50B0C" w:rsidRPr="00385528">
        <w:rPr>
          <w:rFonts w:asciiTheme="minorHAnsi" w:hAnsiTheme="minorHAnsi" w:cstheme="minorBidi"/>
          <w:i/>
          <w:sz w:val="28"/>
          <w:u w:val="single"/>
        </w:rPr>
        <w:t xml:space="preserve">Zoom personal meeting room – </w:t>
      </w:r>
      <w:r w:rsidR="009A17C6" w:rsidRPr="00385528">
        <w:rPr>
          <w:rFonts w:asciiTheme="minorHAnsi" w:hAnsiTheme="minorHAnsi" w:cstheme="minorBidi"/>
          <w:i/>
          <w:sz w:val="28"/>
          <w:u w:val="single"/>
        </w:rPr>
        <w:t xml:space="preserve">a </w:t>
      </w:r>
      <w:r w:rsidR="00C50B0C" w:rsidRPr="00385528">
        <w:rPr>
          <w:rFonts w:asciiTheme="minorHAnsi" w:hAnsiTheme="minorHAnsi" w:cstheme="minorBidi"/>
          <w:i/>
          <w:sz w:val="28"/>
          <w:u w:val="single"/>
        </w:rPr>
        <w:t>static link for</w:t>
      </w:r>
      <w:bookmarkEnd w:id="0"/>
      <w:r w:rsidR="009A17C6" w:rsidRPr="00385528">
        <w:rPr>
          <w:rFonts w:asciiTheme="minorHAnsi" w:hAnsiTheme="minorHAnsi" w:cstheme="minorBidi"/>
          <w:i/>
          <w:sz w:val="28"/>
          <w:u w:val="single"/>
        </w:rPr>
        <w:t xml:space="preserve"> all of your students</w:t>
      </w:r>
    </w:p>
    <w:p w:rsidR="00383A7E" w:rsidRDefault="009A17C6" w:rsidP="00C50B0C">
      <w:pPr>
        <w:rPr>
          <w:rFonts w:asciiTheme="minorHAnsi" w:hAnsiTheme="minorHAnsi" w:cstheme="minorBidi"/>
          <w:sz w:val="24"/>
        </w:rPr>
      </w:pPr>
      <w:r>
        <w:rPr>
          <w:rFonts w:asciiTheme="minorHAnsi" w:hAnsiTheme="minorHAnsi" w:cstheme="minorBidi"/>
          <w:sz w:val="24"/>
        </w:rPr>
        <w:t>A personal meeting room allows an advisor to have a unique URL to their meeting. Staff can send this URL by clicking the “Copy the invitation” button and then pasting the message to students in e-mails or Campus Connect outreaches. See figure A on the following page for more details.</w:t>
      </w:r>
    </w:p>
    <w:p w:rsidR="009A17C6" w:rsidRDefault="009A17C6" w:rsidP="00C50B0C">
      <w:pPr>
        <w:rPr>
          <w:rFonts w:asciiTheme="minorHAnsi" w:hAnsiTheme="minorHAnsi" w:cstheme="minorBidi"/>
          <w:sz w:val="24"/>
        </w:rPr>
      </w:pPr>
    </w:p>
    <w:p w:rsidR="00656C2E" w:rsidRPr="00385528" w:rsidRDefault="00656C2E" w:rsidP="00C50B0C">
      <w:pPr>
        <w:rPr>
          <w:rFonts w:asciiTheme="minorHAnsi" w:hAnsiTheme="minorHAnsi" w:cstheme="minorBidi"/>
          <w:i/>
          <w:sz w:val="28"/>
          <w:u w:val="single"/>
        </w:rPr>
      </w:pPr>
      <w:r w:rsidRPr="00385528">
        <w:rPr>
          <w:rFonts w:asciiTheme="minorHAnsi" w:hAnsiTheme="minorHAnsi" w:cstheme="minorBidi"/>
          <w:i/>
          <w:sz w:val="28"/>
          <w:u w:val="single"/>
        </w:rPr>
        <w:t>Managing the Zoom Waiting Room</w:t>
      </w:r>
    </w:p>
    <w:p w:rsidR="009A17C6" w:rsidRDefault="009A17C6" w:rsidP="00C50B0C">
      <w:pPr>
        <w:rPr>
          <w:rFonts w:asciiTheme="minorHAnsi" w:hAnsiTheme="minorHAnsi" w:cstheme="minorBidi"/>
          <w:sz w:val="24"/>
        </w:rPr>
      </w:pPr>
      <w:r>
        <w:rPr>
          <w:rFonts w:asciiTheme="minorHAnsi" w:hAnsiTheme="minorHAnsi" w:cstheme="minorBidi"/>
          <w:sz w:val="24"/>
        </w:rPr>
        <w:t>When in the Personal Meeting Room tab, click “enable waiting room”. This will allow the staff to manage a virtual waiting room of students. Without this checked, everyone who has the link can join the meeting and everyone will be in the meeting at the same time. This way, an advisor can send a link out to students but still manage their appointments. Students can join the meeting early and when the staff is ready they can add the student to the room.</w:t>
      </w:r>
    </w:p>
    <w:p w:rsidR="00656C2E" w:rsidRDefault="00656C2E" w:rsidP="00C50B0C">
      <w:pPr>
        <w:rPr>
          <w:rFonts w:asciiTheme="minorHAnsi" w:hAnsiTheme="minorHAnsi" w:cstheme="minorBidi"/>
          <w:sz w:val="24"/>
        </w:rPr>
      </w:pPr>
    </w:p>
    <w:p w:rsidR="00656C2E" w:rsidRDefault="001A1ACA" w:rsidP="00C50B0C">
      <w:pPr>
        <w:rPr>
          <w:rFonts w:asciiTheme="minorHAnsi" w:hAnsiTheme="minorHAnsi" w:cstheme="minorBidi"/>
          <w:b/>
          <w:sz w:val="24"/>
        </w:rPr>
      </w:pPr>
      <w:r>
        <w:rPr>
          <w:rFonts w:asciiTheme="minorHAnsi" w:hAnsiTheme="minorHAnsi" w:cstheme="minorBidi"/>
          <w:b/>
          <w:sz w:val="24"/>
        </w:rPr>
        <w:t>See the image on the following page for setting up and managing your personal meeting room.</w:t>
      </w:r>
    </w:p>
    <w:p w:rsidR="002B5289" w:rsidRPr="006728AE" w:rsidRDefault="001B3755" w:rsidP="001B3755">
      <w:pPr>
        <w:spacing w:after="160" w:line="259" w:lineRule="auto"/>
        <w:rPr>
          <w:rFonts w:asciiTheme="minorHAnsi" w:hAnsiTheme="minorHAnsi" w:cstheme="minorBidi"/>
          <w:b/>
          <w:sz w:val="24"/>
        </w:rPr>
      </w:pPr>
      <w:r>
        <w:rPr>
          <w:rFonts w:asciiTheme="minorHAnsi" w:hAnsiTheme="minorHAnsi" w:cstheme="minorBidi"/>
          <w:b/>
          <w:sz w:val="24"/>
        </w:rPr>
        <w:br w:type="page"/>
      </w:r>
    </w:p>
    <w:p w:rsidR="002B5289" w:rsidRPr="00385528" w:rsidRDefault="00BA63C2" w:rsidP="00C50B0C">
      <w:pPr>
        <w:rPr>
          <w:rFonts w:asciiTheme="minorHAnsi" w:hAnsiTheme="minorHAnsi" w:cstheme="minorBidi"/>
          <w:i/>
          <w:sz w:val="28"/>
          <w:u w:val="single"/>
        </w:rPr>
      </w:pPr>
      <w:r w:rsidRPr="00385528">
        <w:rPr>
          <w:rFonts w:asciiTheme="minorHAnsi" w:hAnsiTheme="minorHAnsi" w:cstheme="minorBidi"/>
          <w:i/>
          <w:sz w:val="28"/>
          <w:u w:val="single"/>
        </w:rPr>
        <w:lastRenderedPageBreak/>
        <w:t>Setting up your Personal Meeting Room</w:t>
      </w:r>
    </w:p>
    <w:p w:rsidR="002B5289" w:rsidRDefault="002B5289" w:rsidP="00C50B0C">
      <w:pPr>
        <w:rPr>
          <w:rFonts w:asciiTheme="minorHAnsi" w:hAnsiTheme="minorHAnsi" w:cstheme="minorBidi"/>
          <w:b/>
          <w:sz w:val="32"/>
        </w:rPr>
      </w:pPr>
    </w:p>
    <w:p w:rsidR="009A17C6" w:rsidRPr="009A17C6" w:rsidRDefault="002B5289" w:rsidP="00C50B0C">
      <w:pPr>
        <w:rPr>
          <w:rFonts w:asciiTheme="minorHAnsi" w:hAnsiTheme="minorHAnsi" w:cstheme="minorBidi"/>
          <w:sz w:val="28"/>
        </w:rPr>
      </w:pPr>
      <w:r>
        <w:rPr>
          <w:rFonts w:asciiTheme="minorHAnsi" w:hAnsiTheme="minorHAnsi" w:cstheme="minorBidi"/>
          <w:b/>
          <w:noProof/>
          <w:sz w:val="28"/>
        </w:rPr>
        <w:drawing>
          <wp:anchor distT="0" distB="0" distL="114300" distR="114300" simplePos="0" relativeHeight="251660288" behindDoc="0" locked="0" layoutInCell="1" allowOverlap="1">
            <wp:simplePos x="0" y="0"/>
            <wp:positionH relativeFrom="column">
              <wp:posOffset>1894205</wp:posOffset>
            </wp:positionH>
            <wp:positionV relativeFrom="paragraph">
              <wp:posOffset>86589</wp:posOffset>
            </wp:positionV>
            <wp:extent cx="4147185" cy="3212465"/>
            <wp:effectExtent l="133350" t="114300" r="100965" b="1403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7185" cy="32124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A17C6" w:rsidRPr="00BD34E5">
        <w:rPr>
          <w:rFonts w:asciiTheme="minorHAnsi" w:hAnsiTheme="minorHAnsi" w:cstheme="minorBidi"/>
          <w:sz w:val="24"/>
        </w:rPr>
        <w:t xml:space="preserve">This is where your personal meeting room preferences are managed. You can click “join now” at the top right to join the meeting. </w:t>
      </w:r>
      <w:r w:rsidR="00654049" w:rsidRPr="00BD34E5">
        <w:rPr>
          <w:rFonts w:asciiTheme="minorHAnsi" w:hAnsiTheme="minorHAnsi" w:cstheme="minorBidi"/>
          <w:sz w:val="24"/>
        </w:rPr>
        <w:t>On the middle-right of the page is where you can click to copy the invitation and use the URL provided when sharing your meeting link with students. Toward the bottom is where you need to click “enable waiting room” to ensure that you can manage when you meet with a particular student.</w:t>
      </w:r>
    </w:p>
    <w:p w:rsidR="009A17C6" w:rsidRDefault="009A17C6" w:rsidP="00C50B0C">
      <w:pPr>
        <w:rPr>
          <w:rFonts w:asciiTheme="minorHAnsi" w:hAnsiTheme="minorHAnsi" w:cstheme="minorBidi"/>
          <w:b/>
          <w:sz w:val="28"/>
        </w:rPr>
      </w:pPr>
    </w:p>
    <w:p w:rsidR="00BD34E5" w:rsidRPr="001B3755" w:rsidRDefault="001A1ACA" w:rsidP="00385528">
      <w:pPr>
        <w:jc w:val="center"/>
        <w:rPr>
          <w:rFonts w:asciiTheme="minorHAnsi" w:hAnsiTheme="minorHAnsi" w:cstheme="minorBidi"/>
          <w:b/>
          <w:sz w:val="28"/>
        </w:rPr>
      </w:pPr>
      <w:r>
        <w:rPr>
          <w:rFonts w:asciiTheme="minorHAnsi" w:hAnsiTheme="minorHAnsi" w:cstheme="minorBidi"/>
          <w:b/>
          <w:sz w:val="28"/>
        </w:rPr>
        <w:br/>
      </w:r>
      <w:r w:rsidR="00656C2E" w:rsidRPr="001B3755">
        <w:rPr>
          <w:rFonts w:asciiTheme="minorHAnsi" w:hAnsiTheme="minorHAnsi" w:cstheme="minorBidi"/>
          <w:b/>
          <w:sz w:val="28"/>
        </w:rPr>
        <w:t xml:space="preserve">After you’ve set up your room and sent out appointment details, </w:t>
      </w:r>
      <w:r w:rsidR="00385528">
        <w:rPr>
          <w:rFonts w:asciiTheme="minorHAnsi" w:hAnsiTheme="minorHAnsi" w:cstheme="minorBidi"/>
          <w:b/>
          <w:sz w:val="28"/>
        </w:rPr>
        <w:br/>
      </w:r>
      <w:r w:rsidR="00656C2E" w:rsidRPr="001B3755">
        <w:rPr>
          <w:rFonts w:asciiTheme="minorHAnsi" w:hAnsiTheme="minorHAnsi" w:cstheme="minorBidi"/>
          <w:b/>
          <w:sz w:val="28"/>
        </w:rPr>
        <w:t>you can now meet with students via Zoom.</w:t>
      </w:r>
    </w:p>
    <w:p w:rsidR="00242FD4" w:rsidRPr="00242FD4" w:rsidRDefault="00242FD4" w:rsidP="00242FD4">
      <w:pPr>
        <w:rPr>
          <w:rFonts w:asciiTheme="minorHAnsi" w:hAnsiTheme="minorHAnsi" w:cstheme="minorBidi"/>
          <w:sz w:val="28"/>
        </w:rPr>
      </w:pPr>
    </w:p>
    <w:p w:rsidR="00656C2E" w:rsidRPr="00385528" w:rsidRDefault="00656C2E" w:rsidP="00C50B0C">
      <w:pPr>
        <w:rPr>
          <w:rFonts w:asciiTheme="minorHAnsi" w:hAnsiTheme="minorHAnsi" w:cstheme="minorBidi"/>
          <w:i/>
          <w:sz w:val="28"/>
          <w:szCs w:val="24"/>
          <w:u w:val="single"/>
        </w:rPr>
      </w:pPr>
      <w:r w:rsidRPr="00385528">
        <w:rPr>
          <w:rFonts w:asciiTheme="minorHAnsi" w:hAnsiTheme="minorHAnsi" w:cstheme="minorBidi"/>
          <w:i/>
          <w:sz w:val="28"/>
          <w:szCs w:val="24"/>
          <w:u w:val="single"/>
        </w:rPr>
        <w:t>Managing the Waiting Room</w:t>
      </w:r>
    </w:p>
    <w:p w:rsidR="00BD34E5" w:rsidRDefault="00BD34E5" w:rsidP="00C50B0C">
      <w:pPr>
        <w:rPr>
          <w:rFonts w:asciiTheme="minorHAnsi" w:hAnsiTheme="minorHAnsi" w:cstheme="minorBidi"/>
          <w:sz w:val="24"/>
        </w:rPr>
      </w:pPr>
      <w:r w:rsidRPr="00BD34E5">
        <w:rPr>
          <w:rFonts w:asciiTheme="minorHAnsi" w:hAnsiTheme="minorHAnsi" w:cstheme="minorBidi"/>
          <w:sz w:val="24"/>
          <w:szCs w:val="24"/>
        </w:rPr>
        <w:t xml:space="preserve">You have sent the personal meeting room link and now you have students </w:t>
      </w:r>
      <w:r>
        <w:rPr>
          <w:rFonts w:asciiTheme="minorHAnsi" w:hAnsiTheme="minorHAnsi" w:cstheme="minorBidi"/>
          <w:sz w:val="24"/>
          <w:szCs w:val="24"/>
        </w:rPr>
        <w:t xml:space="preserve">click the link and arrive </w:t>
      </w:r>
      <w:r w:rsidRPr="00BD34E5">
        <w:rPr>
          <w:rFonts w:asciiTheme="minorHAnsi" w:hAnsiTheme="minorHAnsi" w:cstheme="minorBidi"/>
          <w:sz w:val="24"/>
          <w:szCs w:val="24"/>
        </w:rPr>
        <w:t>in your waiting room.</w:t>
      </w:r>
      <w:r>
        <w:rPr>
          <w:rFonts w:asciiTheme="minorHAnsi" w:hAnsiTheme="minorHAnsi" w:cstheme="minorBidi"/>
          <w:sz w:val="24"/>
          <w:szCs w:val="24"/>
        </w:rPr>
        <w:t xml:space="preserve"> </w:t>
      </w:r>
      <w:r>
        <w:rPr>
          <w:rFonts w:asciiTheme="minorHAnsi" w:hAnsiTheme="minorHAnsi" w:cstheme="minorBidi"/>
          <w:sz w:val="24"/>
        </w:rPr>
        <w:t>For this example, Juana and Jennifer Lee are both waiting for advising.</w:t>
      </w:r>
      <w:r w:rsidR="00656C2E">
        <w:rPr>
          <w:rFonts w:asciiTheme="minorHAnsi" w:hAnsiTheme="minorHAnsi" w:cstheme="minorBidi"/>
          <w:sz w:val="24"/>
        </w:rPr>
        <w:t xml:space="preserve"> I can see them in the top right of the platform under “2 people are waiting”.</w:t>
      </w:r>
    </w:p>
    <w:p w:rsidR="00DC3EFA" w:rsidRDefault="002B5289" w:rsidP="00C50B0C">
      <w:pPr>
        <w:rPr>
          <w:rFonts w:asciiTheme="minorHAnsi" w:hAnsiTheme="minorHAnsi" w:cstheme="minorBidi"/>
          <w:sz w:val="24"/>
          <w:szCs w:val="24"/>
        </w:rPr>
      </w:pPr>
      <w:r>
        <w:rPr>
          <w:rFonts w:asciiTheme="minorHAnsi" w:hAnsiTheme="minorHAnsi" w:cstheme="minorBidi"/>
          <w:b/>
          <w:noProof/>
          <w:sz w:val="28"/>
        </w:rPr>
        <w:lastRenderedPageBreak/>
        <w:drawing>
          <wp:anchor distT="0" distB="0" distL="114300" distR="114300" simplePos="0" relativeHeight="251659264" behindDoc="0" locked="0" layoutInCell="1" allowOverlap="1">
            <wp:simplePos x="0" y="0"/>
            <wp:positionH relativeFrom="column">
              <wp:posOffset>138506</wp:posOffset>
            </wp:positionH>
            <wp:positionV relativeFrom="paragraph">
              <wp:posOffset>861060</wp:posOffset>
            </wp:positionV>
            <wp:extent cx="5658485" cy="4379595"/>
            <wp:effectExtent l="133350" t="114300" r="151765" b="1543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8485" cy="43795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654049" w:rsidRPr="00BD34E5">
        <w:rPr>
          <w:rFonts w:asciiTheme="minorHAnsi" w:hAnsiTheme="minorHAnsi" w:cstheme="minorBidi"/>
          <w:sz w:val="24"/>
          <w:szCs w:val="24"/>
        </w:rPr>
        <w:t>The waiting room will populate in order of who attends first, so Juana clicked the link and entered the room before Jennifer Lee. This may be fine when handling walk-ins</w:t>
      </w:r>
      <w:r w:rsidR="00BD34E5">
        <w:rPr>
          <w:rFonts w:asciiTheme="minorHAnsi" w:hAnsiTheme="minorHAnsi" w:cstheme="minorBidi"/>
          <w:sz w:val="24"/>
          <w:szCs w:val="24"/>
        </w:rPr>
        <w:t xml:space="preserve"> who receive first-come-first-serve advising</w:t>
      </w:r>
      <w:r w:rsidR="00654049" w:rsidRPr="00BD34E5">
        <w:rPr>
          <w:rFonts w:asciiTheme="minorHAnsi" w:hAnsiTheme="minorHAnsi" w:cstheme="minorBidi"/>
          <w:sz w:val="24"/>
          <w:szCs w:val="24"/>
        </w:rPr>
        <w:t xml:space="preserve">, but if Jennifer Lee had an appointment prior to Juana you should see Jennifer Lee first. </w:t>
      </w:r>
    </w:p>
    <w:p w:rsidR="00242FD4" w:rsidRDefault="00242FD4" w:rsidP="00C50B0C">
      <w:pPr>
        <w:rPr>
          <w:rFonts w:asciiTheme="minorHAnsi" w:hAnsiTheme="minorHAnsi" w:cstheme="minorBidi"/>
          <w:sz w:val="24"/>
          <w:szCs w:val="24"/>
        </w:rPr>
      </w:pPr>
    </w:p>
    <w:p w:rsidR="00DC3EFA" w:rsidRPr="00385528" w:rsidRDefault="00DC3EFA" w:rsidP="00C50B0C">
      <w:pPr>
        <w:rPr>
          <w:rFonts w:asciiTheme="minorHAnsi" w:hAnsiTheme="minorHAnsi" w:cstheme="minorBidi"/>
          <w:i/>
          <w:sz w:val="28"/>
          <w:szCs w:val="24"/>
          <w:u w:val="single"/>
        </w:rPr>
      </w:pPr>
      <w:r w:rsidRPr="00385528">
        <w:rPr>
          <w:rFonts w:asciiTheme="minorHAnsi" w:hAnsiTheme="minorHAnsi" w:cstheme="minorBidi"/>
          <w:i/>
          <w:sz w:val="28"/>
          <w:szCs w:val="24"/>
          <w:u w:val="single"/>
        </w:rPr>
        <w:t>Moving a student from the waiting room to the meeting</w:t>
      </w:r>
      <w:r w:rsidR="001A1ACA">
        <w:rPr>
          <w:rFonts w:asciiTheme="minorHAnsi" w:hAnsiTheme="minorHAnsi" w:cstheme="minorBidi"/>
          <w:i/>
          <w:sz w:val="28"/>
          <w:szCs w:val="24"/>
          <w:u w:val="single"/>
        </w:rPr>
        <w:br/>
      </w:r>
    </w:p>
    <w:p w:rsidR="00DC3EFA" w:rsidRDefault="00DC3EFA" w:rsidP="00C50B0C">
      <w:pPr>
        <w:rPr>
          <w:rFonts w:asciiTheme="minorHAnsi" w:hAnsiTheme="minorHAnsi" w:cstheme="minorBidi"/>
          <w:sz w:val="24"/>
          <w:szCs w:val="24"/>
        </w:rPr>
      </w:pPr>
      <w:r>
        <w:rPr>
          <w:rFonts w:asciiTheme="minorHAnsi" w:hAnsiTheme="minorHAnsi" w:cstheme="minorBidi"/>
          <w:sz w:val="24"/>
          <w:szCs w:val="24"/>
        </w:rPr>
        <w:t xml:space="preserve">Note that no student can hear </w:t>
      </w:r>
      <w:proofErr w:type="gramStart"/>
      <w:r>
        <w:rPr>
          <w:rFonts w:asciiTheme="minorHAnsi" w:hAnsiTheme="minorHAnsi" w:cstheme="minorBidi"/>
          <w:sz w:val="24"/>
          <w:szCs w:val="24"/>
        </w:rPr>
        <w:t>your</w:t>
      </w:r>
      <w:proofErr w:type="gramEnd"/>
      <w:r>
        <w:rPr>
          <w:rFonts w:asciiTheme="minorHAnsi" w:hAnsiTheme="minorHAnsi" w:cstheme="minorBidi"/>
          <w:sz w:val="24"/>
          <w:szCs w:val="24"/>
        </w:rPr>
        <w:t xml:space="preserve"> audio or see you share a screen when they are in the waiting room. </w:t>
      </w:r>
    </w:p>
    <w:p w:rsidR="00DC3EFA" w:rsidRPr="00DC3EFA" w:rsidRDefault="00DC3EFA" w:rsidP="00C50B0C">
      <w:pPr>
        <w:rPr>
          <w:rFonts w:asciiTheme="minorHAnsi" w:hAnsiTheme="minorHAnsi" w:cstheme="minorBidi"/>
          <w:sz w:val="24"/>
          <w:szCs w:val="24"/>
        </w:rPr>
      </w:pPr>
    </w:p>
    <w:p w:rsidR="00656C2E" w:rsidRDefault="00654049" w:rsidP="00C50B0C">
      <w:pPr>
        <w:rPr>
          <w:rFonts w:asciiTheme="minorHAnsi" w:hAnsiTheme="minorHAnsi" w:cstheme="minorBidi"/>
          <w:sz w:val="24"/>
          <w:szCs w:val="24"/>
        </w:rPr>
      </w:pPr>
      <w:r w:rsidRPr="00DC3EFA">
        <w:rPr>
          <w:rFonts w:asciiTheme="minorHAnsi" w:hAnsiTheme="minorHAnsi" w:cstheme="minorBidi"/>
          <w:sz w:val="24"/>
          <w:szCs w:val="24"/>
        </w:rPr>
        <w:t>When you hover over a student’s name you can “admit” them and this will have them enter the actual meeting space.</w:t>
      </w:r>
    </w:p>
    <w:p w:rsidR="001B3755" w:rsidRDefault="001B3755" w:rsidP="00C50B0C">
      <w:pPr>
        <w:rPr>
          <w:rFonts w:asciiTheme="minorHAnsi" w:hAnsiTheme="minorHAnsi" w:cstheme="minorBidi"/>
          <w:sz w:val="24"/>
          <w:szCs w:val="24"/>
        </w:rPr>
      </w:pPr>
    </w:p>
    <w:p w:rsidR="001B3755" w:rsidRPr="00DC3EFA" w:rsidRDefault="001B3755" w:rsidP="00C50B0C">
      <w:pPr>
        <w:rPr>
          <w:rFonts w:asciiTheme="minorHAnsi" w:hAnsiTheme="minorHAnsi" w:cstheme="minorBidi"/>
          <w:sz w:val="24"/>
          <w:szCs w:val="24"/>
        </w:rPr>
      </w:pPr>
      <w:bookmarkStart w:id="1" w:name="_GoBack"/>
      <w:bookmarkEnd w:id="1"/>
    </w:p>
    <w:p w:rsidR="00DC3EFA" w:rsidRPr="00385528" w:rsidRDefault="00656C2E" w:rsidP="00DC3EFA">
      <w:pPr>
        <w:rPr>
          <w:rFonts w:asciiTheme="minorHAnsi" w:hAnsiTheme="minorHAnsi" w:cstheme="minorBidi"/>
          <w:i/>
          <w:sz w:val="28"/>
          <w:u w:val="single"/>
        </w:rPr>
      </w:pPr>
      <w:r w:rsidRPr="00385528">
        <w:rPr>
          <w:rFonts w:asciiTheme="minorHAnsi" w:hAnsiTheme="minorHAnsi" w:cstheme="minorBidi"/>
          <w:i/>
          <w:sz w:val="28"/>
          <w:u w:val="single"/>
        </w:rPr>
        <w:t>Managing the Student Meeting</w:t>
      </w:r>
    </w:p>
    <w:p w:rsidR="00DC3EFA" w:rsidRDefault="00DC3EFA" w:rsidP="00DC3EFA">
      <w:pPr>
        <w:rPr>
          <w:rFonts w:asciiTheme="minorHAnsi" w:hAnsiTheme="minorHAnsi" w:cstheme="minorBidi"/>
          <w:b/>
          <w:sz w:val="28"/>
        </w:rPr>
      </w:pPr>
    </w:p>
    <w:p w:rsidR="00DC3EFA" w:rsidRPr="00656C2E" w:rsidRDefault="00DC3EFA" w:rsidP="00DC3EFA">
      <w:pPr>
        <w:rPr>
          <w:rFonts w:asciiTheme="minorHAnsi" w:hAnsiTheme="minorHAnsi" w:cstheme="minorBidi"/>
          <w:sz w:val="24"/>
        </w:rPr>
      </w:pPr>
      <w:r w:rsidRPr="00656C2E">
        <w:rPr>
          <w:rFonts w:asciiTheme="minorHAnsi" w:hAnsiTheme="minorHAnsi" w:cstheme="minorBidi"/>
          <w:sz w:val="24"/>
        </w:rPr>
        <w:t>You have</w:t>
      </w:r>
      <w:r w:rsidR="00656C2E">
        <w:rPr>
          <w:rFonts w:asciiTheme="minorHAnsi" w:hAnsiTheme="minorHAnsi" w:cstheme="minorBidi"/>
          <w:sz w:val="24"/>
        </w:rPr>
        <w:t xml:space="preserve"> some additional</w:t>
      </w:r>
      <w:r w:rsidRPr="00656C2E">
        <w:rPr>
          <w:rFonts w:asciiTheme="minorHAnsi" w:hAnsiTheme="minorHAnsi" w:cstheme="minorBidi"/>
          <w:sz w:val="24"/>
        </w:rPr>
        <w:t xml:space="preserve"> functionality toward the bottom of the platform. See below for more details.</w:t>
      </w:r>
    </w:p>
    <w:p w:rsidR="00DC3EFA" w:rsidRDefault="00DC3EFA" w:rsidP="00DC3EFA">
      <w:pPr>
        <w:rPr>
          <w:rFonts w:asciiTheme="minorHAnsi" w:hAnsiTheme="minorHAnsi" w:cstheme="minorBidi"/>
          <w:b/>
          <w:sz w:val="28"/>
        </w:rPr>
      </w:pPr>
      <w:r>
        <w:rPr>
          <w:rFonts w:asciiTheme="minorHAnsi" w:hAnsiTheme="minorHAnsi" w:cstheme="minorBidi"/>
          <w:b/>
          <w:noProof/>
          <w:sz w:val="28"/>
        </w:rPr>
        <w:drawing>
          <wp:inline distT="0" distB="0" distL="0" distR="0" wp14:anchorId="0FFD9780" wp14:editId="0EA9BABB">
            <wp:extent cx="5937885" cy="42735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885" cy="427355"/>
                    </a:xfrm>
                    <a:prstGeom prst="rect">
                      <a:avLst/>
                    </a:prstGeom>
                    <a:noFill/>
                    <a:ln>
                      <a:noFill/>
                    </a:ln>
                  </pic:spPr>
                </pic:pic>
              </a:graphicData>
            </a:graphic>
          </wp:inline>
        </w:drawing>
      </w:r>
    </w:p>
    <w:p w:rsidR="00DC3EFA" w:rsidRPr="00DC3EFA" w:rsidRDefault="00DC3EFA" w:rsidP="00DC3EFA">
      <w:pPr>
        <w:rPr>
          <w:rFonts w:asciiTheme="minorHAnsi" w:hAnsiTheme="minorHAnsi" w:cstheme="minorBidi"/>
          <w:sz w:val="24"/>
        </w:rPr>
      </w:pPr>
      <w:r w:rsidRPr="00DC3EFA">
        <w:rPr>
          <w:rFonts w:asciiTheme="minorHAnsi" w:hAnsiTheme="minorHAnsi" w:cstheme="minorBidi"/>
          <w:b/>
          <w:sz w:val="24"/>
        </w:rPr>
        <w:lastRenderedPageBreak/>
        <w:t xml:space="preserve">Mute – </w:t>
      </w:r>
      <w:r w:rsidRPr="00DC3EFA">
        <w:rPr>
          <w:rFonts w:asciiTheme="minorHAnsi" w:hAnsiTheme="minorHAnsi" w:cstheme="minorBidi"/>
          <w:sz w:val="24"/>
        </w:rPr>
        <w:t>this is where you can mute your audio</w:t>
      </w:r>
      <w:r w:rsidR="00941173">
        <w:rPr>
          <w:rFonts w:asciiTheme="minorHAnsi" w:hAnsiTheme="minorHAnsi" w:cstheme="minorBidi"/>
          <w:sz w:val="24"/>
        </w:rPr>
        <w:br/>
      </w:r>
    </w:p>
    <w:p w:rsidR="00DC3EFA" w:rsidRPr="00DC3EFA" w:rsidRDefault="00DC3EFA" w:rsidP="00DC3EFA">
      <w:pPr>
        <w:rPr>
          <w:rFonts w:asciiTheme="minorHAnsi" w:hAnsiTheme="minorHAnsi" w:cstheme="minorBidi"/>
          <w:sz w:val="24"/>
        </w:rPr>
      </w:pPr>
      <w:r w:rsidRPr="00DC3EFA">
        <w:rPr>
          <w:rFonts w:asciiTheme="minorHAnsi" w:hAnsiTheme="minorHAnsi" w:cstheme="minorBidi"/>
          <w:b/>
          <w:sz w:val="24"/>
        </w:rPr>
        <w:t xml:space="preserve">Start Video – </w:t>
      </w:r>
      <w:r w:rsidRPr="00DC3EFA">
        <w:rPr>
          <w:rFonts w:asciiTheme="minorHAnsi" w:hAnsiTheme="minorHAnsi" w:cstheme="minorBidi"/>
          <w:sz w:val="24"/>
        </w:rPr>
        <w:t>you can elect (if you have a webcam) to share video</w:t>
      </w:r>
    </w:p>
    <w:p w:rsidR="00DC3EFA" w:rsidRPr="00DC3EFA" w:rsidRDefault="00DC3EFA" w:rsidP="00DC3EFA">
      <w:pPr>
        <w:rPr>
          <w:rFonts w:asciiTheme="minorHAnsi" w:hAnsiTheme="minorHAnsi" w:cstheme="minorBidi"/>
          <w:sz w:val="24"/>
        </w:rPr>
      </w:pPr>
      <w:r>
        <w:rPr>
          <w:rFonts w:asciiTheme="minorHAnsi" w:hAnsiTheme="minorHAnsi" w:cstheme="minorBidi"/>
          <w:b/>
          <w:sz w:val="24"/>
        </w:rPr>
        <w:br/>
      </w:r>
      <w:r w:rsidRPr="00DC3EFA">
        <w:rPr>
          <w:rFonts w:asciiTheme="minorHAnsi" w:hAnsiTheme="minorHAnsi" w:cstheme="minorBidi"/>
          <w:b/>
          <w:sz w:val="24"/>
        </w:rPr>
        <w:t xml:space="preserve">Invite – </w:t>
      </w:r>
      <w:r w:rsidRPr="00DC3EFA">
        <w:rPr>
          <w:rFonts w:asciiTheme="minorHAnsi" w:hAnsiTheme="minorHAnsi" w:cstheme="minorBidi"/>
          <w:sz w:val="24"/>
        </w:rPr>
        <w:t>you can invite others to the meeting (unnecessary assuming that you sent the link out to other students)</w:t>
      </w:r>
    </w:p>
    <w:p w:rsidR="00DC3EFA" w:rsidRPr="00DC3EFA" w:rsidRDefault="00DC3EFA" w:rsidP="00DC3EFA">
      <w:pPr>
        <w:rPr>
          <w:rFonts w:asciiTheme="minorHAnsi" w:hAnsiTheme="minorHAnsi" w:cstheme="minorBidi"/>
          <w:sz w:val="24"/>
        </w:rPr>
      </w:pPr>
      <w:r>
        <w:rPr>
          <w:rFonts w:asciiTheme="minorHAnsi" w:hAnsiTheme="minorHAnsi" w:cstheme="minorBidi"/>
          <w:b/>
          <w:sz w:val="24"/>
        </w:rPr>
        <w:br/>
      </w:r>
      <w:r w:rsidRPr="00DC3EFA">
        <w:rPr>
          <w:rFonts w:asciiTheme="minorHAnsi" w:hAnsiTheme="minorHAnsi" w:cstheme="minorBidi"/>
          <w:b/>
          <w:sz w:val="24"/>
        </w:rPr>
        <w:t xml:space="preserve">Manage Participants – </w:t>
      </w:r>
      <w:r w:rsidRPr="00DC3EFA">
        <w:rPr>
          <w:rFonts w:asciiTheme="minorHAnsi" w:hAnsiTheme="minorHAnsi" w:cstheme="minorBidi"/>
          <w:sz w:val="24"/>
        </w:rPr>
        <w:t>This opens the sidebar that allows you to see and manage who is in the meeting. This also shows your waiting room as well.</w:t>
      </w:r>
    </w:p>
    <w:p w:rsidR="00DC3EFA" w:rsidRPr="00DC3EFA" w:rsidRDefault="00DC3EFA" w:rsidP="00DC3EFA">
      <w:pPr>
        <w:rPr>
          <w:rFonts w:asciiTheme="minorHAnsi" w:hAnsiTheme="minorHAnsi" w:cstheme="minorBidi"/>
          <w:sz w:val="24"/>
        </w:rPr>
      </w:pPr>
      <w:r>
        <w:rPr>
          <w:rFonts w:asciiTheme="minorHAnsi" w:hAnsiTheme="minorHAnsi" w:cstheme="minorBidi"/>
          <w:b/>
          <w:sz w:val="24"/>
        </w:rPr>
        <w:br/>
      </w:r>
      <w:r w:rsidRPr="00DC3EFA">
        <w:rPr>
          <w:rFonts w:asciiTheme="minorHAnsi" w:hAnsiTheme="minorHAnsi" w:cstheme="minorBidi"/>
          <w:b/>
          <w:sz w:val="24"/>
        </w:rPr>
        <w:t xml:space="preserve">Polls – </w:t>
      </w:r>
      <w:r w:rsidRPr="00DC3EFA">
        <w:rPr>
          <w:rFonts w:asciiTheme="minorHAnsi" w:hAnsiTheme="minorHAnsi" w:cstheme="minorBidi"/>
          <w:sz w:val="24"/>
        </w:rPr>
        <w:t>not necessary for advising purposes</w:t>
      </w:r>
    </w:p>
    <w:p w:rsidR="00DC3EFA" w:rsidRPr="00DC3EFA" w:rsidRDefault="00DC3EFA" w:rsidP="00DC3EFA">
      <w:pPr>
        <w:rPr>
          <w:rFonts w:asciiTheme="minorHAnsi" w:hAnsiTheme="minorHAnsi" w:cstheme="minorBidi"/>
          <w:sz w:val="24"/>
        </w:rPr>
      </w:pPr>
      <w:r>
        <w:rPr>
          <w:rFonts w:asciiTheme="minorHAnsi" w:hAnsiTheme="minorHAnsi" w:cstheme="minorBidi"/>
          <w:b/>
          <w:sz w:val="24"/>
        </w:rPr>
        <w:br/>
      </w:r>
      <w:r w:rsidRPr="00DC3EFA">
        <w:rPr>
          <w:rFonts w:asciiTheme="minorHAnsi" w:hAnsiTheme="minorHAnsi" w:cstheme="minorBidi"/>
          <w:b/>
          <w:sz w:val="24"/>
        </w:rPr>
        <w:t xml:space="preserve">Share Screen </w:t>
      </w:r>
      <w:proofErr w:type="gramStart"/>
      <w:r w:rsidRPr="00DC3EFA">
        <w:rPr>
          <w:rFonts w:asciiTheme="minorHAnsi" w:hAnsiTheme="minorHAnsi" w:cstheme="minorBidi"/>
          <w:b/>
          <w:sz w:val="24"/>
        </w:rPr>
        <w:t xml:space="preserve">- </w:t>
      </w:r>
      <w:r w:rsidRPr="00DC3EFA">
        <w:rPr>
          <w:rFonts w:asciiTheme="minorHAnsi" w:hAnsiTheme="minorHAnsi" w:cstheme="minorBidi"/>
          <w:sz w:val="24"/>
        </w:rPr>
        <w:t xml:space="preserve"> you</w:t>
      </w:r>
      <w:proofErr w:type="gramEnd"/>
      <w:r w:rsidRPr="00DC3EFA">
        <w:rPr>
          <w:rFonts w:asciiTheme="minorHAnsi" w:hAnsiTheme="minorHAnsi" w:cstheme="minorBidi"/>
          <w:sz w:val="24"/>
        </w:rPr>
        <w:t xml:space="preserve"> can elect to share your screen during the meeting. This can be very beneficial as you may choose to show the student’s requirements report or show other essential websites or web resources.</w:t>
      </w:r>
    </w:p>
    <w:p w:rsidR="00DC3EFA" w:rsidRPr="00DC3EFA" w:rsidRDefault="00DC3EFA" w:rsidP="00DC3EFA">
      <w:pPr>
        <w:rPr>
          <w:rFonts w:asciiTheme="minorHAnsi" w:hAnsiTheme="minorHAnsi" w:cstheme="minorBidi"/>
          <w:sz w:val="24"/>
        </w:rPr>
      </w:pPr>
      <w:r>
        <w:rPr>
          <w:rFonts w:asciiTheme="minorHAnsi" w:hAnsiTheme="minorHAnsi" w:cstheme="minorBidi"/>
          <w:b/>
          <w:sz w:val="24"/>
        </w:rPr>
        <w:br/>
      </w:r>
      <w:r w:rsidRPr="00DC3EFA">
        <w:rPr>
          <w:rFonts w:asciiTheme="minorHAnsi" w:hAnsiTheme="minorHAnsi" w:cstheme="minorBidi"/>
          <w:b/>
          <w:sz w:val="24"/>
        </w:rPr>
        <w:t xml:space="preserve">Chat- </w:t>
      </w:r>
      <w:r w:rsidRPr="00DC3EFA">
        <w:rPr>
          <w:rFonts w:asciiTheme="minorHAnsi" w:hAnsiTheme="minorHAnsi" w:cstheme="minorBidi"/>
          <w:sz w:val="24"/>
        </w:rPr>
        <w:t>this opens up a sidebar for a text chat box. If you are using audio then this feature is not necessary.</w:t>
      </w:r>
    </w:p>
    <w:p w:rsidR="00DC3EFA" w:rsidRPr="00DC3EFA" w:rsidRDefault="00DC3EFA" w:rsidP="00DC3EFA">
      <w:pPr>
        <w:rPr>
          <w:rFonts w:asciiTheme="minorHAnsi" w:hAnsiTheme="minorHAnsi" w:cstheme="minorBidi"/>
          <w:sz w:val="24"/>
        </w:rPr>
      </w:pPr>
      <w:r>
        <w:rPr>
          <w:rFonts w:asciiTheme="minorHAnsi" w:hAnsiTheme="minorHAnsi" w:cstheme="minorBidi"/>
          <w:b/>
          <w:sz w:val="24"/>
        </w:rPr>
        <w:br/>
      </w:r>
      <w:r w:rsidRPr="00DC3EFA">
        <w:rPr>
          <w:rFonts w:asciiTheme="minorHAnsi" w:hAnsiTheme="minorHAnsi" w:cstheme="minorBidi"/>
          <w:b/>
          <w:sz w:val="24"/>
        </w:rPr>
        <w:t xml:space="preserve">Record – </w:t>
      </w:r>
      <w:r w:rsidRPr="00DC3EFA">
        <w:rPr>
          <w:rFonts w:asciiTheme="minorHAnsi" w:hAnsiTheme="minorHAnsi" w:cstheme="minorBidi"/>
          <w:sz w:val="24"/>
        </w:rPr>
        <w:t>you can record a particular meeting but this is probably not necessary either.</w:t>
      </w:r>
    </w:p>
    <w:p w:rsidR="00DC3EFA" w:rsidRPr="00DC3EFA" w:rsidRDefault="00DC3EFA" w:rsidP="00DC3EFA">
      <w:pPr>
        <w:rPr>
          <w:rFonts w:asciiTheme="minorHAnsi" w:hAnsiTheme="minorHAnsi" w:cstheme="minorBidi"/>
          <w:sz w:val="24"/>
        </w:rPr>
      </w:pPr>
      <w:r>
        <w:rPr>
          <w:rFonts w:asciiTheme="minorHAnsi" w:hAnsiTheme="minorHAnsi" w:cstheme="minorBidi"/>
          <w:b/>
          <w:sz w:val="24"/>
        </w:rPr>
        <w:br/>
      </w:r>
      <w:r w:rsidRPr="00DC3EFA">
        <w:rPr>
          <w:rFonts w:asciiTheme="minorHAnsi" w:hAnsiTheme="minorHAnsi" w:cstheme="minorBidi"/>
          <w:b/>
          <w:sz w:val="24"/>
        </w:rPr>
        <w:t xml:space="preserve">Breakout rooms – </w:t>
      </w:r>
      <w:r w:rsidRPr="00DC3EFA">
        <w:rPr>
          <w:rFonts w:asciiTheme="minorHAnsi" w:hAnsiTheme="minorHAnsi" w:cstheme="minorBidi"/>
          <w:sz w:val="24"/>
        </w:rPr>
        <w:t>Again probably not necessary.</w:t>
      </w:r>
    </w:p>
    <w:p w:rsidR="00DC3EFA" w:rsidRDefault="00DC3EFA" w:rsidP="006728AE">
      <w:pPr>
        <w:rPr>
          <w:rFonts w:asciiTheme="minorHAnsi" w:hAnsiTheme="minorHAnsi" w:cstheme="minorBidi"/>
          <w:b/>
          <w:color w:val="FF0000"/>
          <w:sz w:val="24"/>
        </w:rPr>
      </w:pPr>
      <w:r>
        <w:rPr>
          <w:rFonts w:asciiTheme="minorHAnsi" w:hAnsiTheme="minorHAnsi" w:cstheme="minorBidi"/>
          <w:b/>
          <w:sz w:val="24"/>
        </w:rPr>
        <w:br/>
      </w:r>
      <w:r w:rsidRPr="00DC3EFA">
        <w:rPr>
          <w:rFonts w:asciiTheme="minorHAnsi" w:hAnsiTheme="minorHAnsi" w:cstheme="minorBidi"/>
          <w:b/>
          <w:sz w:val="24"/>
        </w:rPr>
        <w:t xml:space="preserve">End Meeting – </w:t>
      </w:r>
      <w:r w:rsidRPr="00DC3EFA">
        <w:rPr>
          <w:rFonts w:asciiTheme="minorHAnsi" w:hAnsiTheme="minorHAnsi" w:cstheme="minorBidi"/>
          <w:b/>
          <w:color w:val="FF0000"/>
          <w:sz w:val="24"/>
        </w:rPr>
        <w:t>This is where you will end the meeting for everyone both in the individual meeting and in the waiting room. It may seem logical at first to click this when done with a meeting with a student, but instead you need to manage them and remove them from the meeting, or they need to leave the meeting on their own.</w:t>
      </w:r>
    </w:p>
    <w:p w:rsidR="001B3755" w:rsidRPr="001B3755" w:rsidRDefault="001B3755" w:rsidP="001B3755">
      <w:pPr>
        <w:spacing w:after="160" w:line="259" w:lineRule="auto"/>
        <w:rPr>
          <w:rFonts w:asciiTheme="minorHAnsi" w:hAnsiTheme="minorHAnsi" w:cstheme="minorBidi"/>
          <w:b/>
          <w:color w:val="FF0000"/>
          <w:sz w:val="24"/>
        </w:rPr>
      </w:pPr>
      <w:r>
        <w:rPr>
          <w:rFonts w:asciiTheme="minorHAnsi" w:hAnsiTheme="minorHAnsi" w:cstheme="minorBidi"/>
          <w:b/>
          <w:color w:val="FF0000"/>
          <w:sz w:val="24"/>
        </w:rPr>
        <w:br w:type="page"/>
      </w:r>
    </w:p>
    <w:p w:rsidR="00A11AF7" w:rsidRPr="00385528" w:rsidRDefault="00DC3EFA" w:rsidP="00C50B0C">
      <w:pPr>
        <w:rPr>
          <w:rFonts w:asciiTheme="minorHAnsi" w:hAnsiTheme="minorHAnsi" w:cstheme="minorBidi"/>
          <w:i/>
          <w:sz w:val="28"/>
          <w:u w:val="single"/>
        </w:rPr>
      </w:pPr>
      <w:r w:rsidRPr="00385528">
        <w:rPr>
          <w:rFonts w:asciiTheme="minorHAnsi" w:hAnsiTheme="minorHAnsi" w:cstheme="minorBidi"/>
          <w:i/>
          <w:sz w:val="28"/>
          <w:u w:val="single"/>
        </w:rPr>
        <w:lastRenderedPageBreak/>
        <w:t>Removing or moving a</w:t>
      </w:r>
      <w:r w:rsidR="00385528">
        <w:rPr>
          <w:rFonts w:asciiTheme="minorHAnsi" w:hAnsiTheme="minorHAnsi" w:cstheme="minorBidi"/>
          <w:i/>
          <w:sz w:val="28"/>
          <w:u w:val="single"/>
        </w:rPr>
        <w:t xml:space="preserve"> student currently in a meeting</w:t>
      </w:r>
      <w:r w:rsidR="00385528">
        <w:rPr>
          <w:rFonts w:asciiTheme="minorHAnsi" w:hAnsiTheme="minorHAnsi" w:cstheme="minorBidi"/>
          <w:i/>
          <w:sz w:val="28"/>
          <w:u w:val="single"/>
        </w:rPr>
        <w:br/>
      </w:r>
    </w:p>
    <w:p w:rsidR="00DC3EFA" w:rsidRPr="00DC3EFA" w:rsidRDefault="00656C2E" w:rsidP="00C50B0C">
      <w:pPr>
        <w:rPr>
          <w:rFonts w:asciiTheme="minorHAnsi" w:hAnsiTheme="minorHAnsi" w:cstheme="minorBidi"/>
          <w:sz w:val="28"/>
        </w:rPr>
      </w:pPr>
      <w:r>
        <w:rPr>
          <w:rFonts w:asciiTheme="minorHAnsi" w:hAnsiTheme="minorHAnsi" w:cstheme="minorBidi"/>
          <w:noProof/>
          <w:sz w:val="28"/>
        </w:rPr>
        <w:drawing>
          <wp:anchor distT="0" distB="0" distL="114300" distR="114300" simplePos="0" relativeHeight="251658240" behindDoc="0" locked="0" layoutInCell="1" allowOverlap="1">
            <wp:simplePos x="0" y="0"/>
            <wp:positionH relativeFrom="column">
              <wp:posOffset>-95456</wp:posOffset>
            </wp:positionH>
            <wp:positionV relativeFrom="paragraph">
              <wp:posOffset>862965</wp:posOffset>
            </wp:positionV>
            <wp:extent cx="6419137" cy="4904509"/>
            <wp:effectExtent l="133350" t="114300" r="134620" b="1441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9137" cy="490450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C3EFA" w:rsidRPr="00BD34E5">
        <w:rPr>
          <w:rFonts w:asciiTheme="minorHAnsi" w:hAnsiTheme="minorHAnsi" w:cstheme="minorBidi"/>
          <w:sz w:val="24"/>
        </w:rPr>
        <w:t>When a student is in your meeting, you can either put them back in the waiting room if it was a mistake or they aren’t ready/present, or you can remove them if the meeting is complete.</w:t>
      </w:r>
      <w:r w:rsidR="00DC3EFA">
        <w:rPr>
          <w:rFonts w:asciiTheme="minorHAnsi" w:hAnsiTheme="minorHAnsi" w:cstheme="minorBidi"/>
          <w:sz w:val="24"/>
        </w:rPr>
        <w:t xml:space="preserve"> Simply right-click the name of the student in the meeting and you can either move or remove them.</w:t>
      </w:r>
    </w:p>
    <w:p w:rsidR="00A11AF7" w:rsidRDefault="00A11AF7" w:rsidP="00656C2E">
      <w:pPr>
        <w:jc w:val="center"/>
        <w:rPr>
          <w:rFonts w:asciiTheme="minorHAnsi" w:hAnsiTheme="minorHAnsi" w:cstheme="minorBidi"/>
          <w:sz w:val="28"/>
        </w:rPr>
      </w:pPr>
    </w:p>
    <w:p w:rsidR="00A11AF7" w:rsidRPr="00385528" w:rsidRDefault="00242FD4" w:rsidP="00C50B0C">
      <w:pPr>
        <w:rPr>
          <w:rFonts w:asciiTheme="minorHAnsi" w:hAnsiTheme="minorHAnsi" w:cstheme="minorBidi"/>
          <w:i/>
          <w:sz w:val="28"/>
          <w:u w:val="single"/>
        </w:rPr>
      </w:pPr>
      <w:r w:rsidRPr="00385528">
        <w:rPr>
          <w:rFonts w:asciiTheme="minorHAnsi" w:hAnsiTheme="minorHAnsi" w:cstheme="minorBidi"/>
          <w:i/>
          <w:sz w:val="28"/>
          <w:u w:val="single"/>
        </w:rPr>
        <w:t>In closing…</w:t>
      </w:r>
      <w:r w:rsidR="00385528">
        <w:rPr>
          <w:rFonts w:asciiTheme="minorHAnsi" w:hAnsiTheme="minorHAnsi" w:cstheme="minorBidi"/>
          <w:i/>
          <w:sz w:val="28"/>
          <w:u w:val="single"/>
        </w:rPr>
        <w:br/>
      </w:r>
    </w:p>
    <w:p w:rsidR="00242FD4" w:rsidRPr="00242FD4" w:rsidRDefault="00242FD4" w:rsidP="00C50B0C">
      <w:pPr>
        <w:rPr>
          <w:rFonts w:asciiTheme="minorHAnsi" w:hAnsiTheme="minorHAnsi" w:cstheme="minorBidi"/>
          <w:sz w:val="28"/>
        </w:rPr>
      </w:pPr>
      <w:r>
        <w:rPr>
          <w:rFonts w:asciiTheme="minorHAnsi" w:hAnsiTheme="minorHAnsi" w:cstheme="minorBidi"/>
          <w:sz w:val="28"/>
        </w:rPr>
        <w:t xml:space="preserve">Learning a new technology and teaching the student how to use it can be tough, especially in a short time frame. Practice patience and courtesy in this interim. Reach out to me directly at </w:t>
      </w:r>
      <w:hyperlink r:id="rId17" w:history="1">
        <w:r w:rsidRPr="00242FD4">
          <w:rPr>
            <w:rStyle w:val="Hyperlink"/>
            <w:rFonts w:asciiTheme="minorHAnsi" w:hAnsiTheme="minorHAnsi" w:cstheme="minorBidi"/>
            <w:sz w:val="28"/>
          </w:rPr>
          <w:t>sjlloyd@fsu.edu</w:t>
        </w:r>
      </w:hyperlink>
      <w:r>
        <w:rPr>
          <w:rFonts w:asciiTheme="minorHAnsi" w:hAnsiTheme="minorHAnsi" w:cstheme="minorBidi"/>
          <w:sz w:val="28"/>
        </w:rPr>
        <w:t xml:space="preserve"> and I’ll be more than happy to provide assistance. There are also videos on </w:t>
      </w:r>
      <w:proofErr w:type="spellStart"/>
      <w:r>
        <w:rPr>
          <w:rFonts w:asciiTheme="minorHAnsi" w:hAnsiTheme="minorHAnsi" w:cstheme="minorBidi"/>
          <w:sz w:val="28"/>
        </w:rPr>
        <w:t>Youtube</w:t>
      </w:r>
      <w:proofErr w:type="spellEnd"/>
      <w:r>
        <w:rPr>
          <w:rFonts w:asciiTheme="minorHAnsi" w:hAnsiTheme="minorHAnsi" w:cstheme="minorBidi"/>
          <w:sz w:val="28"/>
        </w:rPr>
        <w:t xml:space="preserve"> and </w:t>
      </w:r>
      <w:proofErr w:type="spellStart"/>
      <w:r>
        <w:rPr>
          <w:rFonts w:asciiTheme="minorHAnsi" w:hAnsiTheme="minorHAnsi" w:cstheme="minorBidi"/>
          <w:sz w:val="28"/>
        </w:rPr>
        <w:t>Linkedin</w:t>
      </w:r>
      <w:proofErr w:type="spellEnd"/>
      <w:r>
        <w:rPr>
          <w:rFonts w:asciiTheme="minorHAnsi" w:hAnsiTheme="minorHAnsi" w:cstheme="minorBidi"/>
          <w:sz w:val="28"/>
        </w:rPr>
        <w:t xml:space="preserve"> Learning that cover Zoom functions in full detail.</w:t>
      </w:r>
    </w:p>
    <w:p w:rsidR="00BD34E5" w:rsidRDefault="00BD34E5" w:rsidP="00C50B0C">
      <w:pPr>
        <w:rPr>
          <w:rFonts w:asciiTheme="minorHAnsi" w:hAnsiTheme="minorHAnsi" w:cstheme="minorBidi"/>
          <w:sz w:val="28"/>
        </w:rPr>
      </w:pPr>
    </w:p>
    <w:sectPr w:rsidR="00BD34E5" w:rsidSect="001A1ACA">
      <w:footerReference w:type="default" r:id="rId1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D99" w:rsidRDefault="00C40D99" w:rsidP="00DC3EFA">
      <w:r>
        <w:separator/>
      </w:r>
    </w:p>
  </w:endnote>
  <w:endnote w:type="continuationSeparator" w:id="0">
    <w:p w:rsidR="00C40D99" w:rsidRDefault="00C40D99" w:rsidP="00DC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25925"/>
      <w:docPartObj>
        <w:docPartGallery w:val="Page Numbers (Bottom of Page)"/>
        <w:docPartUnique/>
      </w:docPartObj>
    </w:sdtPr>
    <w:sdtEndPr>
      <w:rPr>
        <w:noProof/>
      </w:rPr>
    </w:sdtEndPr>
    <w:sdtContent>
      <w:p w:rsidR="00DC3EFA" w:rsidRDefault="00941173">
        <w:pPr>
          <w:pStyle w:val="Footer"/>
        </w:pPr>
        <w:r>
          <w:t>Virtual Advising Training Guide</w:t>
        </w:r>
        <w:r>
          <w:br/>
          <w:t>March 2020</w:t>
        </w:r>
        <w:r>
          <w:tab/>
        </w:r>
        <w:r>
          <w:tab/>
        </w:r>
        <w:r>
          <w:fldChar w:fldCharType="begin"/>
        </w:r>
        <w:r>
          <w:instrText xml:space="preserve"> PAGE   \* MERGEFORMAT </w:instrText>
        </w:r>
        <w:r>
          <w:fldChar w:fldCharType="separate"/>
        </w:r>
        <w:r w:rsidR="001A1ACA">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D99" w:rsidRDefault="00C40D99" w:rsidP="00DC3EFA">
      <w:r>
        <w:separator/>
      </w:r>
    </w:p>
  </w:footnote>
  <w:footnote w:type="continuationSeparator" w:id="0">
    <w:p w:rsidR="00C40D99" w:rsidRDefault="00C40D99" w:rsidP="00DC3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05D"/>
    <w:multiLevelType w:val="multilevel"/>
    <w:tmpl w:val="06B8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E93660"/>
    <w:multiLevelType w:val="hybridMultilevel"/>
    <w:tmpl w:val="E99245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8A94113"/>
    <w:multiLevelType w:val="multilevel"/>
    <w:tmpl w:val="893A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375B6A"/>
    <w:multiLevelType w:val="hybridMultilevel"/>
    <w:tmpl w:val="FDA688E4"/>
    <w:lvl w:ilvl="0" w:tplc="03F0685A">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82C5B"/>
    <w:multiLevelType w:val="multilevel"/>
    <w:tmpl w:val="BFDE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223664"/>
    <w:multiLevelType w:val="hybridMultilevel"/>
    <w:tmpl w:val="ABBE12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60765D"/>
    <w:multiLevelType w:val="multilevel"/>
    <w:tmpl w:val="F7D6737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814FCE"/>
    <w:multiLevelType w:val="hybridMultilevel"/>
    <w:tmpl w:val="960CE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 w:numId="6">
    <w:abstractNumId w:val="6"/>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0C"/>
    <w:rsid w:val="000319FF"/>
    <w:rsid w:val="001A1ACA"/>
    <w:rsid w:val="001B3755"/>
    <w:rsid w:val="00242FD4"/>
    <w:rsid w:val="002B5289"/>
    <w:rsid w:val="00317300"/>
    <w:rsid w:val="003558D6"/>
    <w:rsid w:val="00383A7E"/>
    <w:rsid w:val="00385528"/>
    <w:rsid w:val="004200ED"/>
    <w:rsid w:val="00445FCF"/>
    <w:rsid w:val="00525296"/>
    <w:rsid w:val="00540328"/>
    <w:rsid w:val="00654049"/>
    <w:rsid w:val="00654DD7"/>
    <w:rsid w:val="00656C2E"/>
    <w:rsid w:val="006728AE"/>
    <w:rsid w:val="0073347F"/>
    <w:rsid w:val="007A5227"/>
    <w:rsid w:val="00941173"/>
    <w:rsid w:val="009A17C6"/>
    <w:rsid w:val="00A11AF7"/>
    <w:rsid w:val="00A84ABE"/>
    <w:rsid w:val="00BA63C2"/>
    <w:rsid w:val="00BB5E40"/>
    <w:rsid w:val="00BD34E5"/>
    <w:rsid w:val="00C40D99"/>
    <w:rsid w:val="00C50B0C"/>
    <w:rsid w:val="00DC3EFA"/>
    <w:rsid w:val="00EF0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75E0F"/>
  <w15:docId w15:val="{4A34356B-0D7F-4E60-910E-8C76FC51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8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B0C"/>
    <w:rPr>
      <w:color w:val="0563C1"/>
      <w:u w:val="single"/>
    </w:rPr>
  </w:style>
  <w:style w:type="paragraph" w:styleId="ListParagraph">
    <w:name w:val="List Paragraph"/>
    <w:basedOn w:val="Normal"/>
    <w:uiPriority w:val="34"/>
    <w:qFormat/>
    <w:rsid w:val="00C50B0C"/>
    <w:pPr>
      <w:ind w:left="720"/>
    </w:pPr>
  </w:style>
  <w:style w:type="paragraph" w:customStyle="1" w:styleId="paragraph">
    <w:name w:val="paragraph"/>
    <w:basedOn w:val="Normal"/>
    <w:rsid w:val="00C50B0C"/>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C50B0C"/>
  </w:style>
  <w:style w:type="character" w:customStyle="1" w:styleId="eop">
    <w:name w:val="eop"/>
    <w:basedOn w:val="DefaultParagraphFont"/>
    <w:rsid w:val="00C50B0C"/>
  </w:style>
  <w:style w:type="paragraph" w:styleId="Header">
    <w:name w:val="header"/>
    <w:basedOn w:val="Normal"/>
    <w:link w:val="HeaderChar"/>
    <w:uiPriority w:val="99"/>
    <w:unhideWhenUsed/>
    <w:rsid w:val="00DC3EFA"/>
    <w:pPr>
      <w:tabs>
        <w:tab w:val="center" w:pos="4680"/>
        <w:tab w:val="right" w:pos="9360"/>
      </w:tabs>
    </w:pPr>
  </w:style>
  <w:style w:type="character" w:customStyle="1" w:styleId="HeaderChar">
    <w:name w:val="Header Char"/>
    <w:basedOn w:val="DefaultParagraphFont"/>
    <w:link w:val="Header"/>
    <w:uiPriority w:val="99"/>
    <w:rsid w:val="00DC3EFA"/>
    <w:rPr>
      <w:rFonts w:ascii="Calibri" w:hAnsi="Calibri" w:cs="Calibri"/>
    </w:rPr>
  </w:style>
  <w:style w:type="paragraph" w:styleId="Footer">
    <w:name w:val="footer"/>
    <w:basedOn w:val="Normal"/>
    <w:link w:val="FooterChar"/>
    <w:uiPriority w:val="99"/>
    <w:unhideWhenUsed/>
    <w:rsid w:val="00DC3EFA"/>
    <w:pPr>
      <w:tabs>
        <w:tab w:val="center" w:pos="4680"/>
        <w:tab w:val="right" w:pos="9360"/>
      </w:tabs>
    </w:pPr>
  </w:style>
  <w:style w:type="character" w:customStyle="1" w:styleId="FooterChar">
    <w:name w:val="Footer Char"/>
    <w:basedOn w:val="DefaultParagraphFont"/>
    <w:link w:val="Footer"/>
    <w:uiPriority w:val="99"/>
    <w:rsid w:val="00DC3EFA"/>
    <w:rPr>
      <w:rFonts w:ascii="Calibri" w:hAnsi="Calibri" w:cs="Calibri"/>
    </w:rPr>
  </w:style>
  <w:style w:type="paragraph" w:styleId="BalloonText">
    <w:name w:val="Balloon Text"/>
    <w:basedOn w:val="Normal"/>
    <w:link w:val="BalloonTextChar"/>
    <w:uiPriority w:val="99"/>
    <w:semiHidden/>
    <w:unhideWhenUsed/>
    <w:rsid w:val="003558D6"/>
    <w:rPr>
      <w:rFonts w:ascii="Tahoma" w:hAnsi="Tahoma" w:cs="Tahoma"/>
      <w:sz w:val="16"/>
      <w:szCs w:val="16"/>
    </w:rPr>
  </w:style>
  <w:style w:type="character" w:customStyle="1" w:styleId="BalloonTextChar">
    <w:name w:val="Balloon Text Char"/>
    <w:basedOn w:val="DefaultParagraphFont"/>
    <w:link w:val="BalloonText"/>
    <w:uiPriority w:val="99"/>
    <w:semiHidden/>
    <w:rsid w:val="003558D6"/>
    <w:rPr>
      <w:rFonts w:ascii="Tahoma" w:hAnsi="Tahoma" w:cs="Tahoma"/>
      <w:sz w:val="16"/>
      <w:szCs w:val="16"/>
    </w:rPr>
  </w:style>
  <w:style w:type="paragraph" w:styleId="NormalWeb">
    <w:name w:val="Normal (Web)"/>
    <w:basedOn w:val="Normal"/>
    <w:uiPriority w:val="99"/>
    <w:semiHidden/>
    <w:unhideWhenUsed/>
    <w:rsid w:val="00242FD4"/>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7334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8375">
      <w:bodyDiv w:val="1"/>
      <w:marLeft w:val="0"/>
      <w:marRight w:val="0"/>
      <w:marTop w:val="0"/>
      <w:marBottom w:val="0"/>
      <w:divBdr>
        <w:top w:val="none" w:sz="0" w:space="0" w:color="auto"/>
        <w:left w:val="none" w:sz="0" w:space="0" w:color="auto"/>
        <w:bottom w:val="none" w:sz="0" w:space="0" w:color="auto"/>
        <w:right w:val="none" w:sz="0" w:space="0" w:color="auto"/>
      </w:divBdr>
      <w:divsChild>
        <w:div w:id="1594513051">
          <w:marLeft w:val="0"/>
          <w:marRight w:val="0"/>
          <w:marTop w:val="0"/>
          <w:marBottom w:val="0"/>
          <w:divBdr>
            <w:top w:val="none" w:sz="0" w:space="0" w:color="auto"/>
            <w:left w:val="none" w:sz="0" w:space="0" w:color="auto"/>
            <w:bottom w:val="none" w:sz="0" w:space="0" w:color="auto"/>
            <w:right w:val="none" w:sz="0" w:space="0" w:color="auto"/>
          </w:divBdr>
        </w:div>
      </w:divsChild>
    </w:div>
    <w:div w:id="1092899394">
      <w:bodyDiv w:val="1"/>
      <w:marLeft w:val="0"/>
      <w:marRight w:val="0"/>
      <w:marTop w:val="0"/>
      <w:marBottom w:val="0"/>
      <w:divBdr>
        <w:top w:val="none" w:sz="0" w:space="0" w:color="auto"/>
        <w:left w:val="none" w:sz="0" w:space="0" w:color="auto"/>
        <w:bottom w:val="none" w:sz="0" w:space="0" w:color="auto"/>
        <w:right w:val="none" w:sz="0" w:space="0" w:color="auto"/>
      </w:divBdr>
    </w:div>
    <w:div w:id="1349216117">
      <w:bodyDiv w:val="1"/>
      <w:marLeft w:val="0"/>
      <w:marRight w:val="0"/>
      <w:marTop w:val="0"/>
      <w:marBottom w:val="0"/>
      <w:divBdr>
        <w:top w:val="none" w:sz="0" w:space="0" w:color="auto"/>
        <w:left w:val="none" w:sz="0" w:space="0" w:color="auto"/>
        <w:bottom w:val="none" w:sz="0" w:space="0" w:color="auto"/>
        <w:right w:val="none" w:sz="0" w:space="0" w:color="auto"/>
      </w:divBdr>
    </w:div>
    <w:div w:id="1379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mailto:sjlloyd@fsu.ed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ts.fsu.edu/zoom"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1617</Words>
  <Characters>10610</Characters>
  <Application>Microsoft Office Word</Application>
  <DocSecurity>0</DocSecurity>
  <Lines>461</Lines>
  <Paragraphs>260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Lloyd</dc:creator>
  <cp:lastModifiedBy>Samuel Lloyd</cp:lastModifiedBy>
  <cp:revision>2</cp:revision>
  <dcterms:created xsi:type="dcterms:W3CDTF">2020-03-23T16:51:00Z</dcterms:created>
  <dcterms:modified xsi:type="dcterms:W3CDTF">2020-03-23T16:51:00Z</dcterms:modified>
</cp:coreProperties>
</file>